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EA17" w14:textId="11ABE955" w:rsidR="009F367B" w:rsidRPr="002C0A2F" w:rsidRDefault="001A155D" w:rsidP="00914D84">
      <w:pPr>
        <w:shd w:val="clear" w:color="auto" w:fill="00B0B9"/>
        <w:spacing w:after="0" w:line="240" w:lineRule="auto"/>
        <w:jc w:val="center"/>
        <w:rPr>
          <w:rFonts w:ascii="Verdana" w:hAnsi="Verdana" w:cs="Arial"/>
          <w:b/>
          <w:bCs/>
          <w:color w:val="auto"/>
        </w:rPr>
      </w:pPr>
      <w:r w:rsidRPr="002C0A2F">
        <w:rPr>
          <w:rFonts w:ascii="Verdana" w:hAnsi="Verdana" w:cs="Arial"/>
          <w:b/>
          <w:bCs/>
          <w:color w:val="auto"/>
        </w:rPr>
        <w:t>Job description</w:t>
      </w:r>
    </w:p>
    <w:p w14:paraId="42D4485D" w14:textId="77777777" w:rsidR="00E077E0" w:rsidRPr="00EF36BD" w:rsidRDefault="00E077E0" w:rsidP="00F219A0">
      <w:pPr>
        <w:spacing w:after="0" w:line="240" w:lineRule="auto"/>
        <w:ind w:left="2160" w:hanging="2160"/>
        <w:rPr>
          <w:rFonts w:ascii="Verdana" w:hAnsi="Verdana" w:cs="Arial"/>
          <w:b/>
          <w:bCs/>
          <w:color w:val="auto"/>
        </w:rPr>
      </w:pPr>
    </w:p>
    <w:p w14:paraId="400ED416" w14:textId="5D967CA3" w:rsidR="00C1058C" w:rsidRPr="002C0A2F" w:rsidRDefault="00C1058C" w:rsidP="00C1058C">
      <w:pPr>
        <w:spacing w:after="0" w:line="240" w:lineRule="auto"/>
        <w:ind w:left="2880" w:hanging="2880"/>
        <w:rPr>
          <w:rFonts w:ascii="Verdana" w:eastAsia="Verdana" w:hAnsi="Verdana" w:cs="Arial"/>
          <w:color w:val="C6007E"/>
        </w:rPr>
      </w:pPr>
      <w:r w:rsidRPr="002C0A2F">
        <w:rPr>
          <w:rFonts w:ascii="Verdana" w:eastAsia="Verdana" w:hAnsi="Verdana" w:cs="Arial"/>
          <w:b/>
          <w:bCs/>
          <w:color w:val="C6007E"/>
        </w:rPr>
        <w:t xml:space="preserve">Job </w:t>
      </w:r>
      <w:r w:rsidR="0B6E4CE7" w:rsidRPr="002C0A2F">
        <w:rPr>
          <w:rFonts w:ascii="Verdana" w:eastAsia="Verdana" w:hAnsi="Verdana" w:cs="Arial"/>
          <w:b/>
          <w:bCs/>
          <w:color w:val="C6007E"/>
        </w:rPr>
        <w:t>t</w:t>
      </w:r>
      <w:r w:rsidRPr="002C0A2F">
        <w:rPr>
          <w:rFonts w:ascii="Verdana" w:eastAsia="Verdana" w:hAnsi="Verdana" w:cs="Arial"/>
          <w:b/>
          <w:bCs/>
          <w:color w:val="C6007E"/>
        </w:rPr>
        <w:t>itle:</w:t>
      </w:r>
      <w:r w:rsidRPr="002C0A2F">
        <w:rPr>
          <w:rFonts w:ascii="Verdana" w:eastAsia="Verdana" w:hAnsi="Verdana" w:cs="Arial"/>
          <w:color w:val="C6007E"/>
        </w:rPr>
        <w:tab/>
      </w:r>
      <w:r w:rsidR="00491B8B">
        <w:rPr>
          <w:rFonts w:ascii="Verdana" w:eastAsia="Verdana" w:hAnsi="Verdana" w:cs="Arial"/>
          <w:color w:val="C6007E"/>
        </w:rPr>
        <w:t>L</w:t>
      </w:r>
      <w:r w:rsidR="00997AFE">
        <w:rPr>
          <w:rFonts w:ascii="Verdana" w:eastAsia="Verdana" w:hAnsi="Verdana" w:cs="Arial"/>
          <w:color w:val="C6007E"/>
        </w:rPr>
        <w:t>earning and Deve</w:t>
      </w:r>
      <w:r w:rsidR="00EA3530">
        <w:rPr>
          <w:rFonts w:ascii="Verdana" w:eastAsia="Verdana" w:hAnsi="Verdana" w:cs="Arial"/>
          <w:color w:val="C6007E"/>
        </w:rPr>
        <w:t>lopment</w:t>
      </w:r>
      <w:r w:rsidR="00491B8B">
        <w:rPr>
          <w:rFonts w:ascii="Verdana" w:eastAsia="Verdana" w:hAnsi="Verdana" w:cs="Arial"/>
          <w:color w:val="C6007E"/>
        </w:rPr>
        <w:t xml:space="preserve"> </w:t>
      </w:r>
      <w:r w:rsidR="0097189A">
        <w:rPr>
          <w:rFonts w:ascii="Verdana" w:eastAsia="Verdana" w:hAnsi="Verdana" w:cs="Arial"/>
          <w:color w:val="C6007E"/>
        </w:rPr>
        <w:t>Assistant</w:t>
      </w:r>
    </w:p>
    <w:p w14:paraId="7DC2DE48" w14:textId="77777777" w:rsidR="00DA4693" w:rsidRDefault="00DA4693" w:rsidP="7F99273C">
      <w:pPr>
        <w:spacing w:after="0" w:line="240" w:lineRule="auto"/>
        <w:ind w:left="2160" w:hanging="2160"/>
        <w:rPr>
          <w:rFonts w:ascii="Verdana" w:eastAsia="Verdana" w:hAnsi="Verdana" w:cs="Arial"/>
          <w:b/>
          <w:bCs/>
          <w:color w:val="C6007E"/>
        </w:rPr>
      </w:pPr>
    </w:p>
    <w:p w14:paraId="20DF4613" w14:textId="2F0213EB" w:rsidR="003B1330" w:rsidRDefault="444A49CE" w:rsidP="7F99273C">
      <w:pPr>
        <w:spacing w:after="0" w:line="240" w:lineRule="auto"/>
        <w:ind w:left="2160" w:hanging="2160"/>
        <w:rPr>
          <w:rFonts w:ascii="Verdana" w:eastAsia="Verdana" w:hAnsi="Verdana" w:cs="Arial"/>
          <w:color w:val="C6007E"/>
        </w:rPr>
      </w:pPr>
      <w:r w:rsidRPr="002C0A2F">
        <w:rPr>
          <w:rFonts w:ascii="Verdana" w:eastAsia="Verdana" w:hAnsi="Verdana" w:cs="Arial"/>
          <w:b/>
          <w:bCs/>
          <w:color w:val="C6007E"/>
        </w:rPr>
        <w:t>Team</w:t>
      </w:r>
      <w:r w:rsidR="00C1058C" w:rsidRPr="002C0A2F">
        <w:rPr>
          <w:rFonts w:ascii="Verdana" w:eastAsia="Verdana" w:hAnsi="Verdana" w:cs="Arial"/>
          <w:b/>
          <w:bCs/>
          <w:color w:val="C6007E"/>
        </w:rPr>
        <w:t>:</w:t>
      </w:r>
      <w:r w:rsidR="00C1058C" w:rsidRPr="002C0A2F">
        <w:rPr>
          <w:rFonts w:ascii="Verdana" w:eastAsia="Verdana" w:hAnsi="Verdana" w:cs="Arial"/>
          <w:color w:val="C6007E"/>
        </w:rPr>
        <w:t xml:space="preserve"> </w:t>
      </w:r>
      <w:r w:rsidR="00C1058C" w:rsidRPr="002C0A2F">
        <w:rPr>
          <w:rFonts w:ascii="Verdana" w:eastAsia="Verdana" w:hAnsi="Verdana" w:cs="Arial"/>
          <w:color w:val="C6007E"/>
        </w:rPr>
        <w:tab/>
      </w:r>
      <w:r w:rsidR="00C1058C" w:rsidRPr="002C0A2F">
        <w:rPr>
          <w:rFonts w:ascii="Verdana" w:eastAsia="Verdana" w:hAnsi="Verdana" w:cs="Arial"/>
          <w:color w:val="C6007E"/>
        </w:rPr>
        <w:tab/>
      </w:r>
      <w:r w:rsidR="0097189A">
        <w:rPr>
          <w:rFonts w:ascii="Verdana" w:eastAsia="Verdana" w:hAnsi="Verdana" w:cs="Arial"/>
          <w:color w:val="C6007E"/>
        </w:rPr>
        <w:t>People</w:t>
      </w:r>
      <w:r w:rsidR="003B1330">
        <w:rPr>
          <w:rFonts w:ascii="Verdana" w:eastAsia="Verdana" w:hAnsi="Verdana" w:cs="Arial"/>
          <w:color w:val="C6007E"/>
        </w:rPr>
        <w:t xml:space="preserve"> </w:t>
      </w:r>
      <w:r w:rsidR="00491B8B">
        <w:rPr>
          <w:rFonts w:ascii="Verdana" w:eastAsia="Verdana" w:hAnsi="Verdana" w:cs="Arial"/>
          <w:color w:val="C6007E"/>
        </w:rPr>
        <w:t>Team</w:t>
      </w:r>
    </w:p>
    <w:p w14:paraId="5349A4A5" w14:textId="06C003C0" w:rsidR="00C1058C" w:rsidRPr="00914D84" w:rsidRDefault="003B1330" w:rsidP="003B1330">
      <w:pPr>
        <w:spacing w:after="0" w:line="240" w:lineRule="auto"/>
        <w:ind w:left="2160" w:firstLine="720"/>
        <w:rPr>
          <w:rFonts w:ascii="Verdana" w:eastAsia="Verdana" w:hAnsi="Verdana" w:cs="Arial"/>
          <w:color w:val="C6007E"/>
        </w:rPr>
      </w:pPr>
      <w:r>
        <w:rPr>
          <w:rFonts w:ascii="Verdana" w:eastAsia="Verdana" w:hAnsi="Verdana" w:cs="Arial"/>
          <w:color w:val="C6007E"/>
        </w:rPr>
        <w:t xml:space="preserve">(People </w:t>
      </w:r>
      <w:r w:rsidR="0097189A">
        <w:rPr>
          <w:rFonts w:ascii="Verdana" w:eastAsia="Verdana" w:hAnsi="Verdana" w:cs="Arial"/>
          <w:color w:val="C6007E"/>
        </w:rPr>
        <w:t>and Organisational Development</w:t>
      </w:r>
      <w:r>
        <w:rPr>
          <w:rFonts w:ascii="Verdana" w:eastAsia="Verdana" w:hAnsi="Verdana" w:cs="Arial"/>
          <w:color w:val="C6007E"/>
        </w:rPr>
        <w:t>)</w:t>
      </w:r>
    </w:p>
    <w:p w14:paraId="13EB2929" w14:textId="2902376C" w:rsidR="00C1058C" w:rsidRPr="002C0A2F" w:rsidRDefault="00870100" w:rsidP="00C1058C">
      <w:pPr>
        <w:spacing w:after="0" w:line="240" w:lineRule="auto"/>
        <w:ind w:left="2160" w:hanging="2160"/>
        <w:rPr>
          <w:rFonts w:ascii="Verdana" w:eastAsia="Verdana" w:hAnsi="Verdana" w:cs="Arial"/>
          <w:color w:val="C6007E"/>
        </w:rPr>
      </w:pPr>
      <w:r w:rsidRPr="002C0A2F">
        <w:rPr>
          <w:rFonts w:ascii="Verdana" w:eastAsia="Verdana" w:hAnsi="Verdana" w:cs="Arial"/>
          <w:color w:val="C6007E"/>
        </w:rPr>
        <w:t xml:space="preserve"> </w:t>
      </w:r>
      <w:r w:rsidR="00C1058C" w:rsidRPr="002C0A2F">
        <w:rPr>
          <w:rFonts w:ascii="Verdana" w:eastAsia="Verdana" w:hAnsi="Verdana" w:cs="Arial"/>
          <w:color w:val="C6007E"/>
        </w:rPr>
        <w:t xml:space="preserve"> </w:t>
      </w:r>
    </w:p>
    <w:p w14:paraId="657C3BDA" w14:textId="68FB6FD9" w:rsidR="00C1058C" w:rsidRPr="002C0A2F" w:rsidRDefault="00C1058C" w:rsidP="00C1058C">
      <w:pPr>
        <w:ind w:left="2880" w:hanging="2880"/>
        <w:rPr>
          <w:rFonts w:ascii="Verdana" w:eastAsia="Verdana" w:hAnsi="Verdana" w:cs="Arial"/>
          <w:color w:val="C6007E"/>
        </w:rPr>
      </w:pPr>
      <w:r w:rsidRPr="002C0A2F">
        <w:rPr>
          <w:rFonts w:ascii="Verdana" w:eastAsia="Verdana" w:hAnsi="Verdana" w:cs="Arial"/>
          <w:b/>
          <w:bCs/>
          <w:color w:val="C6007E"/>
        </w:rPr>
        <w:t>Location:</w:t>
      </w:r>
      <w:r w:rsidRPr="002C0A2F">
        <w:rPr>
          <w:rFonts w:ascii="Verdana" w:eastAsia="Verdana" w:hAnsi="Verdana" w:cs="Arial"/>
          <w:color w:val="C6007E"/>
        </w:rPr>
        <w:t xml:space="preserve"> </w:t>
      </w:r>
      <w:r w:rsidRPr="002C0A2F">
        <w:rPr>
          <w:rFonts w:ascii="Verdana" w:eastAsia="Verdana" w:hAnsi="Verdana" w:cs="Arial"/>
          <w:color w:val="C6007E"/>
        </w:rPr>
        <w:tab/>
        <w:t xml:space="preserve">Hybrid working – </w:t>
      </w:r>
      <w:r w:rsidR="00D72850" w:rsidRPr="002C0A2F">
        <w:rPr>
          <w:rFonts w:ascii="Verdana" w:eastAsia="Verdana" w:hAnsi="Verdana" w:cs="Arial"/>
          <w:color w:val="C6007E"/>
        </w:rPr>
        <w:t xml:space="preserve">between </w:t>
      </w:r>
      <w:r w:rsidR="00D775BD">
        <w:rPr>
          <w:rFonts w:ascii="Verdana" w:eastAsia="Verdana" w:hAnsi="Verdana" w:cs="Arial"/>
          <w:color w:val="C6007E"/>
        </w:rPr>
        <w:t xml:space="preserve">office </w:t>
      </w:r>
      <w:r w:rsidR="00D72850" w:rsidRPr="002C0A2F">
        <w:rPr>
          <w:rFonts w:ascii="Verdana" w:eastAsia="Verdana" w:hAnsi="Verdana" w:cs="Arial"/>
          <w:color w:val="C6007E"/>
        </w:rPr>
        <w:t>and home (</w:t>
      </w:r>
      <w:r w:rsidR="00171240" w:rsidRPr="002C0A2F">
        <w:rPr>
          <w:rFonts w:ascii="Verdana" w:eastAsia="Verdana" w:hAnsi="Verdana" w:cs="Arial"/>
          <w:color w:val="C6007E"/>
        </w:rPr>
        <w:t>minimum of one</w:t>
      </w:r>
      <w:r w:rsidR="004701D9" w:rsidRPr="002C0A2F">
        <w:rPr>
          <w:rFonts w:ascii="Verdana" w:eastAsia="Verdana" w:hAnsi="Verdana" w:cs="Arial"/>
          <w:color w:val="C6007E"/>
        </w:rPr>
        <w:t xml:space="preserve"> day a week in Ald</w:t>
      </w:r>
      <w:r w:rsidR="00D432AA" w:rsidRPr="002C0A2F">
        <w:rPr>
          <w:rFonts w:ascii="Verdana" w:eastAsia="Verdana" w:hAnsi="Verdana" w:cs="Arial"/>
          <w:color w:val="C6007E"/>
        </w:rPr>
        <w:t>gate, London office</w:t>
      </w:r>
      <w:r w:rsidR="00171240" w:rsidRPr="002C0A2F">
        <w:rPr>
          <w:rFonts w:ascii="Verdana" w:eastAsia="Verdana" w:hAnsi="Verdana" w:cs="Arial"/>
          <w:color w:val="C6007E"/>
        </w:rPr>
        <w:t>)</w:t>
      </w:r>
    </w:p>
    <w:p w14:paraId="15CBED19" w14:textId="1E703BFD" w:rsidR="00C1058C" w:rsidRPr="002C0A2F" w:rsidRDefault="00C1058C" w:rsidP="00C1058C">
      <w:pPr>
        <w:ind w:left="2880" w:hanging="2880"/>
        <w:rPr>
          <w:rFonts w:ascii="Verdana" w:eastAsia="Verdana" w:hAnsi="Verdana" w:cs="Arial"/>
          <w:color w:val="C6007E"/>
        </w:rPr>
      </w:pPr>
      <w:r w:rsidRPr="002C0A2F">
        <w:rPr>
          <w:rFonts w:ascii="Verdana" w:eastAsia="Verdana" w:hAnsi="Verdana" w:cs="Arial"/>
          <w:b/>
          <w:bCs/>
          <w:color w:val="C6007E"/>
        </w:rPr>
        <w:t xml:space="preserve">Hours of </w:t>
      </w:r>
      <w:r w:rsidR="49239426" w:rsidRPr="002C0A2F">
        <w:rPr>
          <w:rFonts w:ascii="Verdana" w:eastAsia="Verdana" w:hAnsi="Verdana" w:cs="Arial"/>
          <w:b/>
          <w:bCs/>
          <w:color w:val="C6007E"/>
        </w:rPr>
        <w:t>w</w:t>
      </w:r>
      <w:r w:rsidRPr="002C0A2F">
        <w:rPr>
          <w:rFonts w:ascii="Verdana" w:eastAsia="Verdana" w:hAnsi="Verdana" w:cs="Arial"/>
          <w:b/>
          <w:bCs/>
          <w:color w:val="C6007E"/>
        </w:rPr>
        <w:t>ork:</w:t>
      </w:r>
      <w:r w:rsidRPr="002C0A2F">
        <w:rPr>
          <w:rFonts w:ascii="Verdana" w:eastAsia="Verdana" w:hAnsi="Verdana" w:cs="Arial"/>
          <w:color w:val="C6007E"/>
        </w:rPr>
        <w:t xml:space="preserve"> </w:t>
      </w:r>
      <w:r w:rsidRPr="002C0A2F">
        <w:rPr>
          <w:rFonts w:ascii="Verdana" w:eastAsia="Verdana" w:hAnsi="Verdana" w:cs="Arial"/>
          <w:color w:val="C6007E"/>
        </w:rPr>
        <w:tab/>
        <w:t>37.5 hours</w:t>
      </w:r>
    </w:p>
    <w:p w14:paraId="4B53A2EF" w14:textId="6297E969" w:rsidR="00C1058C" w:rsidRPr="002C0A2F" w:rsidRDefault="00C1058C" w:rsidP="00C1058C">
      <w:pPr>
        <w:spacing w:after="0" w:line="240" w:lineRule="auto"/>
        <w:ind w:left="2160" w:hanging="2160"/>
        <w:rPr>
          <w:rFonts w:ascii="Verdana" w:eastAsia="Verdana" w:hAnsi="Verdana" w:cs="Arial"/>
          <w:color w:val="C6007E"/>
        </w:rPr>
      </w:pPr>
      <w:r w:rsidRPr="002C0A2F">
        <w:rPr>
          <w:rFonts w:ascii="Verdana" w:eastAsia="Verdana" w:hAnsi="Verdana" w:cs="Arial"/>
          <w:b/>
          <w:bCs/>
          <w:color w:val="C6007E"/>
        </w:rPr>
        <w:t>Contract:</w:t>
      </w:r>
      <w:r w:rsidRPr="002C0A2F">
        <w:rPr>
          <w:rFonts w:ascii="Verdana" w:eastAsia="Verdana" w:hAnsi="Verdana" w:cs="Arial"/>
          <w:color w:val="C6007E"/>
        </w:rPr>
        <w:t xml:space="preserve"> </w:t>
      </w:r>
      <w:r w:rsidRPr="002C0A2F">
        <w:rPr>
          <w:rFonts w:ascii="Verdana" w:eastAsia="Verdana" w:hAnsi="Verdana" w:cs="Arial"/>
          <w:color w:val="C6007E"/>
        </w:rPr>
        <w:tab/>
      </w:r>
      <w:r w:rsidRPr="002C0A2F">
        <w:rPr>
          <w:rFonts w:ascii="Verdana" w:eastAsia="Verdana" w:hAnsi="Verdana" w:cs="Arial"/>
          <w:color w:val="C6007E"/>
        </w:rPr>
        <w:tab/>
        <w:t>Permanent</w:t>
      </w:r>
      <w:r w:rsidR="001478EB" w:rsidRPr="002C0A2F">
        <w:rPr>
          <w:rFonts w:ascii="Verdana" w:eastAsia="Verdana" w:hAnsi="Verdana" w:cs="Arial"/>
          <w:color w:val="C6007E"/>
        </w:rPr>
        <w:t>,</w:t>
      </w:r>
      <w:r w:rsidRPr="002C0A2F">
        <w:rPr>
          <w:rFonts w:ascii="Verdana" w:eastAsia="Verdana" w:hAnsi="Verdana" w:cs="Arial"/>
          <w:color w:val="C6007E"/>
        </w:rPr>
        <w:t xml:space="preserve"> </w:t>
      </w:r>
      <w:r w:rsidR="001478EB" w:rsidRPr="002C0A2F">
        <w:rPr>
          <w:rFonts w:ascii="Verdana" w:eastAsia="Verdana" w:hAnsi="Verdana" w:cs="Arial"/>
          <w:color w:val="C6007E"/>
        </w:rPr>
        <w:t>full time</w:t>
      </w:r>
      <w:r w:rsidRPr="002C0A2F">
        <w:rPr>
          <w:rFonts w:ascii="Verdana" w:eastAsia="Verdana" w:hAnsi="Verdana" w:cs="Arial"/>
          <w:color w:val="C6007E"/>
        </w:rPr>
        <w:tab/>
      </w:r>
      <w:r w:rsidRPr="002C0A2F">
        <w:rPr>
          <w:rFonts w:ascii="Verdana" w:eastAsia="Verdana" w:hAnsi="Verdana" w:cs="Arial"/>
          <w:color w:val="C6007E"/>
        </w:rPr>
        <w:tab/>
      </w:r>
    </w:p>
    <w:p w14:paraId="78F7C109" w14:textId="77777777" w:rsidR="00C1058C" w:rsidRPr="002C0A2F" w:rsidRDefault="00C1058C" w:rsidP="00C1058C">
      <w:pPr>
        <w:spacing w:after="0" w:line="240" w:lineRule="auto"/>
        <w:rPr>
          <w:rFonts w:ascii="Verdana" w:eastAsia="Verdana" w:hAnsi="Verdana" w:cs="Arial"/>
          <w:color w:val="C6007E"/>
        </w:rPr>
      </w:pPr>
    </w:p>
    <w:p w14:paraId="17D94A78" w14:textId="77777777" w:rsidR="00E47F31" w:rsidRPr="00F9069B" w:rsidRDefault="00914D84" w:rsidP="00E47F31">
      <w:pPr>
        <w:spacing w:after="0" w:line="240" w:lineRule="auto"/>
        <w:ind w:left="2160" w:hanging="2160"/>
        <w:jc w:val="both"/>
        <w:rPr>
          <w:rFonts w:ascii="Verdana" w:eastAsia="Verdana" w:hAnsi="Verdana" w:cs="Arial"/>
          <w:color w:val="C6007E"/>
        </w:rPr>
      </w:pPr>
      <w:r w:rsidRPr="002C0A2F">
        <w:rPr>
          <w:rFonts w:ascii="Verdana" w:eastAsia="Verdana" w:hAnsi="Verdana" w:cs="Arial"/>
          <w:b/>
          <w:bCs/>
          <w:color w:val="C6007E"/>
        </w:rPr>
        <w:t xml:space="preserve">Benefits </w:t>
      </w:r>
      <w:r w:rsidR="001478EB" w:rsidRPr="002C0A2F">
        <w:rPr>
          <w:rFonts w:ascii="Verdana" w:eastAsia="Verdana" w:hAnsi="Verdana" w:cs="Arial"/>
          <w:b/>
          <w:bCs/>
          <w:color w:val="C6007E"/>
        </w:rPr>
        <w:t>include</w:t>
      </w:r>
      <w:r w:rsidR="00C1058C" w:rsidRPr="002C0A2F">
        <w:rPr>
          <w:rFonts w:ascii="Verdana" w:eastAsia="Verdana" w:hAnsi="Verdana" w:cs="Arial"/>
          <w:b/>
          <w:bCs/>
          <w:color w:val="C6007E"/>
        </w:rPr>
        <w:t>:</w:t>
      </w:r>
      <w:r w:rsidR="00C1058C" w:rsidRPr="002C0A2F">
        <w:rPr>
          <w:rFonts w:ascii="Verdana" w:eastAsia="Verdana" w:hAnsi="Verdana" w:cs="Arial"/>
          <w:color w:val="C6007E"/>
        </w:rPr>
        <w:tab/>
      </w:r>
      <w:r w:rsidR="00C1058C" w:rsidRPr="002C0A2F">
        <w:rPr>
          <w:rFonts w:ascii="Verdana" w:eastAsia="Verdana" w:hAnsi="Verdana" w:cs="Arial"/>
          <w:color w:val="C6007E"/>
        </w:rPr>
        <w:tab/>
      </w:r>
      <w:r w:rsidR="00E47F31" w:rsidRPr="00F9069B">
        <w:rPr>
          <w:rFonts w:ascii="Verdana" w:eastAsia="Verdana" w:hAnsi="Verdana" w:cs="Arial"/>
          <w:color w:val="C6007E"/>
        </w:rPr>
        <w:t xml:space="preserve">33 days annual leave (plus eight bank holidays) </w:t>
      </w:r>
    </w:p>
    <w:p w14:paraId="060A896E" w14:textId="77777777" w:rsidR="00E47F31" w:rsidRPr="00F9069B" w:rsidRDefault="00E47F31" w:rsidP="00E47F31">
      <w:pPr>
        <w:spacing w:after="0" w:line="240" w:lineRule="auto"/>
        <w:jc w:val="both"/>
        <w:rPr>
          <w:rFonts w:ascii="Verdana" w:eastAsia="Verdana" w:hAnsi="Verdana" w:cs="Arial"/>
          <w:color w:val="C6007E"/>
        </w:rPr>
      </w:pPr>
      <w:r w:rsidRPr="00F9069B">
        <w:rPr>
          <w:rFonts w:ascii="Verdana" w:eastAsia="Verdana" w:hAnsi="Verdana" w:cs="Arial"/>
          <w:color w:val="C6007E"/>
        </w:rPr>
        <w:tab/>
      </w:r>
      <w:r w:rsidRPr="00F9069B">
        <w:rPr>
          <w:rFonts w:ascii="Verdana" w:eastAsia="Verdana" w:hAnsi="Verdana" w:cs="Arial"/>
          <w:color w:val="C6007E"/>
        </w:rPr>
        <w:tab/>
      </w:r>
      <w:r w:rsidRPr="00F9069B">
        <w:rPr>
          <w:rFonts w:ascii="Verdana" w:eastAsia="Verdana" w:hAnsi="Verdana" w:cs="Arial"/>
          <w:color w:val="C6007E"/>
        </w:rPr>
        <w:tab/>
      </w:r>
      <w:r w:rsidRPr="00F9069B">
        <w:rPr>
          <w:rFonts w:ascii="Verdana" w:eastAsia="Verdana" w:hAnsi="Verdana" w:cs="Arial"/>
          <w:color w:val="C6007E"/>
        </w:rPr>
        <w:tab/>
        <w:t xml:space="preserve">8% employer pension contribution (Aviva) or </w:t>
      </w:r>
    </w:p>
    <w:p w14:paraId="5D46FE67" w14:textId="77777777" w:rsidR="00E47F31" w:rsidRPr="00F9069B" w:rsidRDefault="00E47F31" w:rsidP="00E47F31">
      <w:pPr>
        <w:spacing w:after="0" w:line="240" w:lineRule="auto"/>
        <w:ind w:left="2160" w:firstLine="720"/>
        <w:jc w:val="both"/>
        <w:rPr>
          <w:rFonts w:ascii="Verdana" w:eastAsia="Verdana" w:hAnsi="Verdana" w:cs="Arial"/>
          <w:color w:val="C6007E"/>
        </w:rPr>
      </w:pPr>
      <w:r w:rsidRPr="00F9069B">
        <w:rPr>
          <w:rFonts w:ascii="Verdana" w:eastAsia="Verdana" w:hAnsi="Verdana" w:cs="Arial"/>
          <w:color w:val="C6007E"/>
        </w:rPr>
        <w:t>access to continue NHS Pension</w:t>
      </w:r>
    </w:p>
    <w:p w14:paraId="079A8D2A" w14:textId="77777777" w:rsidR="00E47F31" w:rsidRPr="00F9069B" w:rsidRDefault="00E47F31" w:rsidP="00E47F31">
      <w:pPr>
        <w:spacing w:after="0" w:line="240" w:lineRule="auto"/>
        <w:ind w:left="2880"/>
        <w:jc w:val="both"/>
        <w:rPr>
          <w:rFonts w:ascii="Verdana" w:eastAsia="Verdana" w:hAnsi="Verdana" w:cs="Arial"/>
          <w:color w:val="C6007E"/>
        </w:rPr>
      </w:pPr>
      <w:r w:rsidRPr="00F9069B">
        <w:rPr>
          <w:rFonts w:ascii="Verdana" w:eastAsia="Verdana" w:hAnsi="Verdana" w:cs="Arial"/>
          <w:color w:val="C6007E"/>
        </w:rPr>
        <w:t>Enhanced maternity, paternity, adoption and shared parental pay</w:t>
      </w:r>
    </w:p>
    <w:p w14:paraId="4F262C45" w14:textId="77777777" w:rsidR="00E47F31" w:rsidRPr="00F9069B" w:rsidRDefault="00E47F31" w:rsidP="00E47F31">
      <w:pPr>
        <w:spacing w:after="0" w:line="240" w:lineRule="auto"/>
        <w:ind w:left="2880"/>
        <w:jc w:val="both"/>
        <w:rPr>
          <w:rFonts w:ascii="Verdana" w:eastAsia="Verdana" w:hAnsi="Verdana" w:cs="Arial"/>
          <w:color w:val="C6007E"/>
        </w:rPr>
      </w:pPr>
      <w:r w:rsidRPr="00F9069B">
        <w:rPr>
          <w:rFonts w:ascii="Verdana" w:eastAsia="Verdana" w:hAnsi="Verdana" w:cs="Arial"/>
          <w:color w:val="C6007E"/>
        </w:rPr>
        <w:t>Free health cashback plan</w:t>
      </w:r>
    </w:p>
    <w:p w14:paraId="067D2CC2" w14:textId="77777777" w:rsidR="00E47F31" w:rsidRPr="00F9069B" w:rsidRDefault="00E47F31" w:rsidP="00E47F31">
      <w:pPr>
        <w:spacing w:after="0" w:line="240" w:lineRule="auto"/>
        <w:ind w:left="2880"/>
        <w:jc w:val="both"/>
        <w:rPr>
          <w:rFonts w:ascii="Verdana" w:eastAsia="Verdana" w:hAnsi="Verdana" w:cs="Arial"/>
          <w:color w:val="C6007E"/>
        </w:rPr>
      </w:pPr>
      <w:r w:rsidRPr="00F9069B">
        <w:rPr>
          <w:rFonts w:ascii="Verdana" w:eastAsia="Verdana" w:hAnsi="Verdana" w:cs="Arial"/>
          <w:color w:val="C6007E"/>
        </w:rPr>
        <w:t>Free employee assistance programme</w:t>
      </w:r>
    </w:p>
    <w:p w14:paraId="0B2AD237" w14:textId="77777777" w:rsidR="00E47F31" w:rsidRPr="00F9069B" w:rsidRDefault="00E47F31" w:rsidP="00E47F31">
      <w:pPr>
        <w:spacing w:after="0" w:line="240" w:lineRule="auto"/>
        <w:ind w:left="2880"/>
        <w:jc w:val="both"/>
        <w:rPr>
          <w:rFonts w:ascii="Verdana" w:eastAsia="Verdana" w:hAnsi="Verdana" w:cs="Arial"/>
          <w:color w:val="C6007E"/>
        </w:rPr>
      </w:pPr>
      <w:r w:rsidRPr="00F9069B">
        <w:rPr>
          <w:rFonts w:ascii="Verdana" w:eastAsia="Verdana" w:hAnsi="Verdana" w:cs="Arial"/>
          <w:color w:val="C6007E"/>
        </w:rPr>
        <w:t>Learning and development commitment to staff</w:t>
      </w:r>
    </w:p>
    <w:p w14:paraId="04CF4341" w14:textId="77777777" w:rsidR="00E47F31" w:rsidRPr="00F9069B" w:rsidRDefault="00E47F31" w:rsidP="00E47F31">
      <w:pPr>
        <w:spacing w:after="0" w:line="240" w:lineRule="auto"/>
        <w:ind w:left="2880"/>
        <w:jc w:val="both"/>
        <w:rPr>
          <w:rFonts w:ascii="Verdana" w:eastAsia="Verdana" w:hAnsi="Verdana" w:cs="Arial"/>
          <w:color w:val="C6007E"/>
        </w:rPr>
      </w:pPr>
      <w:r w:rsidRPr="00F9069B">
        <w:rPr>
          <w:rFonts w:ascii="Verdana" w:eastAsia="Verdana" w:hAnsi="Verdana" w:cs="Arial"/>
          <w:color w:val="C6007E"/>
        </w:rPr>
        <w:t>Health and wellbeing commitment to staff</w:t>
      </w:r>
    </w:p>
    <w:p w14:paraId="797C40E2" w14:textId="1AFF408A" w:rsidR="00C1058C" w:rsidRPr="002C0A2F" w:rsidRDefault="00C1058C" w:rsidP="00E47F31">
      <w:pPr>
        <w:spacing w:after="0" w:line="240" w:lineRule="auto"/>
        <w:ind w:left="2160" w:hanging="2160"/>
        <w:rPr>
          <w:rFonts w:ascii="Verdana" w:eastAsia="Verdana" w:hAnsi="Verdana" w:cs="Arial"/>
          <w:color w:val="C6007E"/>
        </w:rPr>
      </w:pPr>
      <w:r w:rsidRPr="002C0A2F">
        <w:rPr>
          <w:rFonts w:ascii="Verdana" w:eastAsia="Verdana" w:hAnsi="Verdana" w:cs="Arial"/>
          <w:color w:val="C6007E"/>
        </w:rPr>
        <w:tab/>
      </w:r>
      <w:r w:rsidRPr="002C0A2F">
        <w:rPr>
          <w:rFonts w:ascii="Verdana" w:eastAsia="Verdana" w:hAnsi="Verdana" w:cs="Arial"/>
          <w:color w:val="C6007E"/>
        </w:rPr>
        <w:tab/>
      </w:r>
      <w:r w:rsidRPr="002C0A2F">
        <w:rPr>
          <w:rFonts w:ascii="Verdana" w:eastAsia="Verdana" w:hAnsi="Verdana" w:cs="Arial"/>
          <w:color w:val="C6007E"/>
        </w:rPr>
        <w:tab/>
      </w:r>
      <w:r w:rsidRPr="002C0A2F">
        <w:rPr>
          <w:rFonts w:ascii="Verdana" w:eastAsia="Verdana" w:hAnsi="Verdana" w:cs="Arial"/>
          <w:color w:val="C6007E"/>
        </w:rPr>
        <w:tab/>
      </w:r>
    </w:p>
    <w:p w14:paraId="2ED21610" w14:textId="10858ECE" w:rsidR="00C1058C" w:rsidRDefault="00C1058C" w:rsidP="00C1058C">
      <w:pPr>
        <w:spacing w:after="0" w:line="240" w:lineRule="auto"/>
        <w:ind w:left="2880" w:hanging="2880"/>
        <w:rPr>
          <w:rFonts w:ascii="Verdana" w:eastAsia="Verdana" w:hAnsi="Verdana" w:cs="Arial"/>
          <w:color w:val="C6007E"/>
        </w:rPr>
      </w:pPr>
      <w:r w:rsidRPr="002C0A2F">
        <w:rPr>
          <w:rFonts w:ascii="Verdana" w:eastAsia="Verdana" w:hAnsi="Verdana" w:cs="Arial"/>
          <w:b/>
          <w:bCs/>
          <w:color w:val="C6007E"/>
        </w:rPr>
        <w:t>Reporting to:</w:t>
      </w:r>
      <w:r w:rsidRPr="002C0A2F">
        <w:rPr>
          <w:rFonts w:ascii="Verdana" w:eastAsia="Verdana" w:hAnsi="Verdana" w:cs="Arial"/>
          <w:color w:val="C6007E"/>
        </w:rPr>
        <w:tab/>
      </w:r>
      <w:r w:rsidR="00104E77">
        <w:rPr>
          <w:rFonts w:ascii="Verdana" w:eastAsia="Verdana" w:hAnsi="Verdana" w:cs="Arial"/>
          <w:color w:val="C6007E"/>
        </w:rPr>
        <w:t>Learning and Development Manager</w:t>
      </w:r>
    </w:p>
    <w:p w14:paraId="5B002E34" w14:textId="77777777" w:rsidR="002C0A2F" w:rsidRPr="002C0A2F" w:rsidRDefault="002C0A2F" w:rsidP="00C1058C">
      <w:pPr>
        <w:spacing w:after="0" w:line="240" w:lineRule="auto"/>
        <w:ind w:left="2880" w:hanging="2880"/>
        <w:rPr>
          <w:rFonts w:ascii="Verdana" w:eastAsia="Verdana" w:hAnsi="Verdana" w:cs="Arial"/>
          <w:color w:val="C6007E"/>
        </w:rPr>
      </w:pPr>
    </w:p>
    <w:p w14:paraId="77026A11" w14:textId="5CC1114B" w:rsidR="00870100" w:rsidRPr="002C0A2F" w:rsidRDefault="00870100" w:rsidP="00C1058C">
      <w:pPr>
        <w:spacing w:after="0" w:line="240" w:lineRule="auto"/>
        <w:ind w:left="2880" w:hanging="2880"/>
        <w:rPr>
          <w:rFonts w:ascii="Verdana" w:eastAsia="Verdana" w:hAnsi="Verdana" w:cs="Arial"/>
          <w:color w:val="C6007E"/>
        </w:rPr>
      </w:pPr>
      <w:r w:rsidRPr="002C0A2F">
        <w:rPr>
          <w:rFonts w:ascii="Verdana" w:eastAsia="Verdana" w:hAnsi="Verdana" w:cs="Arial"/>
          <w:b/>
          <w:bCs/>
          <w:color w:val="C6007E"/>
        </w:rPr>
        <w:t>Direct report/s:</w:t>
      </w:r>
      <w:r w:rsidRPr="002C0A2F">
        <w:rPr>
          <w:rFonts w:ascii="Verdana" w:eastAsia="Verdana" w:hAnsi="Verdana" w:cs="Arial"/>
          <w:color w:val="C6007E"/>
        </w:rPr>
        <w:tab/>
      </w:r>
      <w:r w:rsidR="00605D13" w:rsidRPr="002C0A2F">
        <w:rPr>
          <w:rFonts w:ascii="Verdana" w:eastAsia="Verdana" w:hAnsi="Verdana" w:cs="Arial"/>
          <w:color w:val="C6007E"/>
        </w:rPr>
        <w:t>N/A</w:t>
      </w:r>
    </w:p>
    <w:p w14:paraId="699FD948" w14:textId="77777777" w:rsidR="00870100" w:rsidRDefault="00870100" w:rsidP="008701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2880" w:hanging="2880"/>
        <w:rPr>
          <w:rFonts w:ascii="Verdana" w:hAnsi="Verdana" w:cs="Arial"/>
          <w:b/>
          <w:bCs/>
          <w:color w:val="auto"/>
        </w:rPr>
      </w:pPr>
    </w:p>
    <w:p w14:paraId="6DF8F1F9" w14:textId="77B347CA" w:rsidR="0061242D" w:rsidRPr="006174A8" w:rsidRDefault="009F367B" w:rsidP="00914D84">
      <w:pPr>
        <w:shd w:val="clear" w:color="auto" w:fill="00B0B9"/>
        <w:tabs>
          <w:tab w:val="left" w:pos="4040"/>
          <w:tab w:val="left" w:pos="5800"/>
        </w:tabs>
        <w:spacing w:after="0" w:line="240" w:lineRule="auto"/>
        <w:jc w:val="both"/>
        <w:rPr>
          <w:rFonts w:ascii="Verdana" w:hAnsi="Verdana" w:cs="Arial"/>
          <w:b/>
          <w:bCs/>
          <w:color w:val="auto"/>
        </w:rPr>
      </w:pPr>
      <w:r w:rsidRPr="006174A8">
        <w:rPr>
          <w:rFonts w:ascii="Verdana" w:hAnsi="Verdana" w:cs="Arial"/>
          <w:b/>
          <w:bCs/>
          <w:color w:val="auto"/>
        </w:rPr>
        <w:t>Background</w:t>
      </w:r>
    </w:p>
    <w:p w14:paraId="2C8A8824" w14:textId="5995A8A4" w:rsidR="0061242D" w:rsidRDefault="0061242D" w:rsidP="00C3419B">
      <w:pPr>
        <w:tabs>
          <w:tab w:val="left" w:pos="4040"/>
          <w:tab w:val="left" w:pos="5800"/>
        </w:tabs>
        <w:spacing w:after="0" w:line="240" w:lineRule="auto"/>
        <w:jc w:val="both"/>
        <w:rPr>
          <w:rFonts w:ascii="Verdana" w:hAnsi="Verdana" w:cs="Arial"/>
          <w:b/>
          <w:bCs/>
          <w:color w:val="auto"/>
        </w:rPr>
      </w:pPr>
    </w:p>
    <w:p w14:paraId="5AC97459" w14:textId="4D3F4184" w:rsidR="531D1EBC" w:rsidRDefault="531D1EBC" w:rsidP="00C1058C">
      <w:pPr>
        <w:tabs>
          <w:tab w:val="left" w:pos="4040"/>
          <w:tab w:val="left" w:pos="5800"/>
        </w:tabs>
        <w:spacing w:after="0" w:line="240" w:lineRule="auto"/>
        <w:jc w:val="both"/>
        <w:rPr>
          <w:rFonts w:ascii="Verdana" w:eastAsia="Verdana" w:hAnsi="Verdana" w:cs="Verdana"/>
        </w:rPr>
      </w:pPr>
      <w:r w:rsidRPr="00C1058C">
        <w:rPr>
          <w:rFonts w:ascii="Verdana" w:eastAsia="Verdana" w:hAnsi="Verdana" w:cs="Verdana"/>
        </w:rPr>
        <w:t xml:space="preserve">Today, dementia is the leading cause of death in the UK. By 2025, more than one million people in the UK will be living with this </w:t>
      </w:r>
      <w:proofErr w:type="gramStart"/>
      <w:r w:rsidRPr="00C1058C">
        <w:rPr>
          <w:rFonts w:ascii="Verdana" w:eastAsia="Verdana" w:hAnsi="Verdana" w:cs="Verdana"/>
        </w:rPr>
        <w:t>often devastating</w:t>
      </w:r>
      <w:proofErr w:type="gramEnd"/>
      <w:r w:rsidRPr="00C1058C">
        <w:rPr>
          <w:rFonts w:ascii="Verdana" w:eastAsia="Verdana" w:hAnsi="Verdana" w:cs="Verdana"/>
        </w:rPr>
        <w:t xml:space="preserve"> condition.</w:t>
      </w:r>
      <w:r w:rsidRPr="531D1EBC">
        <w:rPr>
          <w:rFonts w:ascii="Verdana" w:eastAsia="Verdana" w:hAnsi="Verdana" w:cs="Verdana"/>
        </w:rPr>
        <w:t xml:space="preserve"> </w:t>
      </w:r>
      <w:r w:rsidRPr="00C1058C">
        <w:rPr>
          <w:rFonts w:ascii="Verdana" w:eastAsia="Verdana" w:hAnsi="Verdana" w:cs="Verdana"/>
        </w:rPr>
        <w:t>Millions of us will know someone living with dementia. Many will be directly affected it – as the incredibly difficult role of carer often falls to friends and family members.</w:t>
      </w:r>
    </w:p>
    <w:p w14:paraId="37F2AF0F" w14:textId="7FE43492" w:rsidR="531D1EBC" w:rsidRDefault="531D1EBC" w:rsidP="531D1EBC">
      <w:pPr>
        <w:tabs>
          <w:tab w:val="left" w:pos="4040"/>
          <w:tab w:val="left" w:pos="5800"/>
        </w:tabs>
        <w:spacing w:after="0" w:line="240" w:lineRule="auto"/>
        <w:jc w:val="both"/>
        <w:rPr>
          <w:rFonts w:ascii="Verdana" w:eastAsia="Verdana" w:hAnsi="Verdana" w:cs="Verdana"/>
        </w:rPr>
      </w:pPr>
    </w:p>
    <w:p w14:paraId="12281CA1" w14:textId="22AD9492" w:rsidR="531D1EBC" w:rsidRDefault="531D1EBC" w:rsidP="00C1058C">
      <w:pPr>
        <w:tabs>
          <w:tab w:val="left" w:pos="4040"/>
          <w:tab w:val="left" w:pos="5800"/>
        </w:tabs>
        <w:spacing w:after="0" w:line="240" w:lineRule="auto"/>
        <w:jc w:val="both"/>
        <w:rPr>
          <w:rFonts w:ascii="Verdana" w:eastAsia="Verdana" w:hAnsi="Verdana" w:cs="Verdana"/>
          <w:color w:val="000000" w:themeColor="text1"/>
        </w:rPr>
      </w:pPr>
      <w:r w:rsidRPr="00C1058C">
        <w:rPr>
          <w:rFonts w:ascii="Verdana" w:eastAsia="Verdana" w:hAnsi="Verdana" w:cs="Verdana"/>
          <w:color w:val="000000" w:themeColor="text1"/>
        </w:rPr>
        <w:t xml:space="preserve">Dementia UK </w:t>
      </w:r>
      <w:r w:rsidR="00914D84">
        <w:rPr>
          <w:rFonts w:ascii="Verdana" w:eastAsia="Verdana" w:hAnsi="Verdana" w:cs="Verdana"/>
          <w:color w:val="000000" w:themeColor="text1"/>
        </w:rPr>
        <w:t xml:space="preserve">is a </w:t>
      </w:r>
      <w:proofErr w:type="gramStart"/>
      <w:r w:rsidR="00914D84">
        <w:rPr>
          <w:rFonts w:ascii="Verdana" w:eastAsia="Verdana" w:hAnsi="Verdana" w:cs="Verdana"/>
          <w:color w:val="000000" w:themeColor="text1"/>
        </w:rPr>
        <w:t>values</w:t>
      </w:r>
      <w:proofErr w:type="gramEnd"/>
      <w:r w:rsidR="00914D84">
        <w:rPr>
          <w:rFonts w:ascii="Verdana" w:eastAsia="Verdana" w:hAnsi="Verdana" w:cs="Verdana"/>
          <w:color w:val="000000" w:themeColor="text1"/>
        </w:rPr>
        <w:t xml:space="preserve"> driven </w:t>
      </w:r>
      <w:r w:rsidR="00BA3FAA">
        <w:rPr>
          <w:rFonts w:ascii="Verdana" w:eastAsia="Verdana" w:hAnsi="Verdana" w:cs="Verdana"/>
          <w:color w:val="000000" w:themeColor="text1"/>
        </w:rPr>
        <w:t>charity</w:t>
      </w:r>
      <w:r w:rsidR="00914D84">
        <w:rPr>
          <w:rFonts w:ascii="Verdana" w:eastAsia="Verdana" w:hAnsi="Verdana" w:cs="Verdana"/>
          <w:color w:val="000000" w:themeColor="text1"/>
        </w:rPr>
        <w:t xml:space="preserve">, </w:t>
      </w:r>
      <w:r w:rsidRPr="00C1058C">
        <w:rPr>
          <w:rFonts w:ascii="Verdana" w:eastAsia="Verdana" w:hAnsi="Verdana" w:cs="Verdana"/>
          <w:color w:val="000000" w:themeColor="text1"/>
        </w:rPr>
        <w:t>provid</w:t>
      </w:r>
      <w:r w:rsidR="00914D84">
        <w:rPr>
          <w:rFonts w:ascii="Verdana" w:eastAsia="Verdana" w:hAnsi="Verdana" w:cs="Verdana"/>
          <w:color w:val="000000" w:themeColor="text1"/>
        </w:rPr>
        <w:t>ing</w:t>
      </w:r>
      <w:r w:rsidRPr="00C1058C">
        <w:rPr>
          <w:rFonts w:ascii="Verdana" w:eastAsia="Verdana" w:hAnsi="Verdana" w:cs="Verdana"/>
          <w:color w:val="000000" w:themeColor="text1"/>
        </w:rPr>
        <w:t xml:space="preserve"> specialist dementia support</w:t>
      </w:r>
      <w:r w:rsidR="00BA3FAA">
        <w:rPr>
          <w:rFonts w:ascii="Verdana" w:eastAsia="Verdana" w:hAnsi="Verdana" w:cs="Verdana"/>
          <w:color w:val="000000" w:themeColor="text1"/>
        </w:rPr>
        <w:t xml:space="preserve"> and advice</w:t>
      </w:r>
      <w:r w:rsidRPr="00C1058C">
        <w:rPr>
          <w:rFonts w:ascii="Verdana" w:eastAsia="Verdana" w:hAnsi="Verdana" w:cs="Verdana"/>
          <w:color w:val="000000" w:themeColor="text1"/>
        </w:rPr>
        <w:t xml:space="preserve"> for families through our Admiral Nurse service. </w:t>
      </w:r>
      <w:r w:rsidR="00BA3FAA">
        <w:rPr>
          <w:rFonts w:ascii="Verdana" w:eastAsia="Verdana" w:hAnsi="Verdana" w:cs="Verdana"/>
          <w:color w:val="000000" w:themeColor="text1"/>
        </w:rPr>
        <w:t>Our nurses</w:t>
      </w:r>
      <w:r w:rsidR="00BA3FAA" w:rsidRPr="00C1058C">
        <w:rPr>
          <w:rFonts w:ascii="Verdana" w:eastAsia="Verdana" w:hAnsi="Verdana" w:cs="Verdana"/>
          <w:color w:val="000000" w:themeColor="text1"/>
        </w:rPr>
        <w:t xml:space="preserve"> </w:t>
      </w:r>
      <w:r w:rsidRPr="00C1058C">
        <w:rPr>
          <w:rFonts w:ascii="Verdana" w:eastAsia="Verdana" w:hAnsi="Verdana" w:cs="Verdana"/>
          <w:color w:val="000000" w:themeColor="text1"/>
        </w:rPr>
        <w:t xml:space="preserve">help people living with dementia stay independent for </w:t>
      </w:r>
      <w:r w:rsidR="00417B33" w:rsidRPr="531D1EBC">
        <w:rPr>
          <w:rFonts w:ascii="Verdana" w:eastAsia="Verdana" w:hAnsi="Verdana" w:cs="Verdana"/>
          <w:color w:val="000000" w:themeColor="text1"/>
        </w:rPr>
        <w:t>longer and</w:t>
      </w:r>
      <w:r w:rsidRPr="00C1058C">
        <w:rPr>
          <w:rFonts w:ascii="Verdana" w:eastAsia="Verdana" w:hAnsi="Verdana" w:cs="Verdana"/>
          <w:color w:val="000000" w:themeColor="text1"/>
        </w:rPr>
        <w:t xml:space="preserve"> support the people caring for them so that they will have the strength to cope with the bad days, and the energy to enjoy the good days.</w:t>
      </w:r>
    </w:p>
    <w:p w14:paraId="420E56FB" w14:textId="3B2BBBD7" w:rsidR="00914D84" w:rsidRDefault="00914D84" w:rsidP="00C1058C">
      <w:pPr>
        <w:tabs>
          <w:tab w:val="left" w:pos="4040"/>
          <w:tab w:val="left" w:pos="5800"/>
        </w:tabs>
        <w:spacing w:after="0" w:line="240" w:lineRule="auto"/>
        <w:jc w:val="both"/>
        <w:rPr>
          <w:rFonts w:ascii="Verdana" w:eastAsia="Verdana" w:hAnsi="Verdana" w:cs="Verdana"/>
          <w:color w:val="000000" w:themeColor="text1"/>
        </w:rPr>
      </w:pPr>
    </w:p>
    <w:p w14:paraId="17D20D16" w14:textId="25148D54" w:rsidR="00914D84" w:rsidRPr="00C1058C" w:rsidRDefault="00914D84" w:rsidP="00C1058C">
      <w:pPr>
        <w:tabs>
          <w:tab w:val="left" w:pos="4040"/>
          <w:tab w:val="left" w:pos="5800"/>
        </w:tabs>
        <w:spacing w:after="0" w:line="240" w:lineRule="auto"/>
        <w:jc w:val="both"/>
        <w:rPr>
          <w:rFonts w:ascii="Verdana" w:eastAsia="Verdana" w:hAnsi="Verdana" w:cs="Verdana"/>
          <w:color w:val="000000" w:themeColor="text1"/>
        </w:rPr>
      </w:pPr>
      <w:r w:rsidRPr="00914D84">
        <w:rPr>
          <w:rFonts w:ascii="Verdana" w:eastAsia="Verdana" w:hAnsi="Verdana" w:cs="Verdana"/>
          <w:color w:val="000000" w:themeColor="text1"/>
        </w:rPr>
        <w:t>We value our people so it’s important for us to create a working environment that looks after our workforce</w:t>
      </w:r>
      <w:r w:rsidR="007042A8">
        <w:rPr>
          <w:rFonts w:ascii="Verdana" w:eastAsia="Verdana" w:hAnsi="Verdana" w:cs="Verdana"/>
          <w:color w:val="000000" w:themeColor="text1"/>
        </w:rPr>
        <w:t xml:space="preserve">, enabling everyone </w:t>
      </w:r>
      <w:r w:rsidRPr="00914D84">
        <w:rPr>
          <w:rFonts w:ascii="Verdana" w:eastAsia="Verdana" w:hAnsi="Verdana" w:cs="Verdana"/>
          <w:color w:val="000000" w:themeColor="text1"/>
        </w:rPr>
        <w:t>to</w:t>
      </w:r>
      <w:r w:rsidR="007042A8">
        <w:rPr>
          <w:rFonts w:ascii="Verdana" w:eastAsia="Verdana" w:hAnsi="Verdana" w:cs="Verdana"/>
          <w:color w:val="000000" w:themeColor="text1"/>
        </w:rPr>
        <w:t xml:space="preserve"> </w:t>
      </w:r>
      <w:r w:rsidRPr="00914D84">
        <w:rPr>
          <w:rFonts w:ascii="Verdana" w:eastAsia="Verdana" w:hAnsi="Verdana" w:cs="Verdana"/>
          <w:color w:val="000000" w:themeColor="text1"/>
        </w:rPr>
        <w:t>achieve their full potential. You will become part of a diverse and dedicated team</w:t>
      </w:r>
      <w:r>
        <w:rPr>
          <w:rFonts w:ascii="Verdana" w:eastAsia="Verdana" w:hAnsi="Verdana" w:cs="Verdana"/>
          <w:color w:val="000000" w:themeColor="text1"/>
        </w:rPr>
        <w:t>,</w:t>
      </w:r>
      <w:r w:rsidR="007042A8">
        <w:rPr>
          <w:rFonts w:ascii="Verdana" w:eastAsia="Verdana" w:hAnsi="Verdana" w:cs="Verdana"/>
          <w:color w:val="000000" w:themeColor="text1"/>
        </w:rPr>
        <w:t xml:space="preserve"> working</w:t>
      </w:r>
      <w:r>
        <w:rPr>
          <w:rFonts w:ascii="Verdana" w:eastAsia="Verdana" w:hAnsi="Verdana" w:cs="Verdana"/>
          <w:color w:val="000000" w:themeColor="text1"/>
        </w:rPr>
        <w:t xml:space="preserve"> in </w:t>
      </w:r>
      <w:r w:rsidR="007042A8">
        <w:rPr>
          <w:rFonts w:ascii="Verdana" w:eastAsia="Verdana" w:hAnsi="Verdana" w:cs="Verdana"/>
          <w:color w:val="000000" w:themeColor="text1"/>
        </w:rPr>
        <w:t xml:space="preserve">an </w:t>
      </w:r>
      <w:r w:rsidRPr="00914D84">
        <w:rPr>
          <w:rFonts w:ascii="Verdana" w:eastAsia="Verdana" w:hAnsi="Verdana" w:cs="Verdana"/>
          <w:color w:val="000000" w:themeColor="text1"/>
        </w:rPr>
        <w:t>environment where you can collaborate, be respected and thrive.</w:t>
      </w:r>
    </w:p>
    <w:p w14:paraId="6DA1AF35" w14:textId="77777777" w:rsidR="00BE40DF" w:rsidRDefault="00BE40DF" w:rsidP="00914D84">
      <w:pPr>
        <w:spacing w:after="0" w:line="240" w:lineRule="auto"/>
        <w:jc w:val="both"/>
        <w:rPr>
          <w:rFonts w:ascii="Verdana" w:hAnsi="Verdana" w:cs="Arial"/>
          <w:b/>
          <w:bCs/>
          <w:color w:val="FF0000"/>
        </w:rPr>
      </w:pPr>
    </w:p>
    <w:p w14:paraId="163BF8B0" w14:textId="1B9389FF" w:rsidR="00F11923" w:rsidRPr="006174A8" w:rsidRDefault="009F367B" w:rsidP="00914D84">
      <w:pPr>
        <w:shd w:val="clear" w:color="auto" w:fill="00B0B9"/>
        <w:spacing w:after="0" w:line="240" w:lineRule="auto"/>
        <w:ind w:left="2160" w:hanging="2160"/>
        <w:jc w:val="both"/>
        <w:rPr>
          <w:rFonts w:ascii="Verdana" w:hAnsi="Verdana" w:cs="Arial"/>
          <w:b/>
          <w:bCs/>
          <w:color w:val="auto"/>
        </w:rPr>
      </w:pPr>
      <w:r w:rsidRPr="006174A8">
        <w:rPr>
          <w:rFonts w:ascii="Verdana" w:hAnsi="Verdana" w:cs="Arial"/>
          <w:b/>
          <w:bCs/>
          <w:color w:val="auto"/>
          <w:shd w:val="clear" w:color="auto" w:fill="00B0B9"/>
        </w:rPr>
        <w:t xml:space="preserve">Purpose of </w:t>
      </w:r>
      <w:r w:rsidR="001A155D" w:rsidRPr="006174A8">
        <w:rPr>
          <w:rFonts w:ascii="Verdana" w:hAnsi="Verdana" w:cs="Arial"/>
          <w:b/>
          <w:bCs/>
          <w:color w:val="auto"/>
          <w:shd w:val="clear" w:color="auto" w:fill="00B0B9"/>
        </w:rPr>
        <w:t xml:space="preserve">job </w:t>
      </w:r>
    </w:p>
    <w:p w14:paraId="15C03887" w14:textId="77777777" w:rsidR="006F3788" w:rsidRDefault="006F3788" w:rsidP="00C3419B">
      <w:pPr>
        <w:spacing w:after="0" w:line="240" w:lineRule="auto"/>
        <w:jc w:val="both"/>
        <w:rPr>
          <w:rFonts w:ascii="Verdana" w:hAnsi="Verdana" w:cs="Arial"/>
          <w:color w:val="FF0000"/>
        </w:rPr>
      </w:pPr>
    </w:p>
    <w:p w14:paraId="21FC47F8" w14:textId="547EA7FF" w:rsidR="00C93F54" w:rsidRPr="00DA4693" w:rsidRDefault="00605D13" w:rsidP="00C3419B">
      <w:pPr>
        <w:spacing w:after="0" w:line="240" w:lineRule="auto"/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>T</w:t>
      </w:r>
      <w:r w:rsidR="00171240">
        <w:rPr>
          <w:rFonts w:ascii="Verdana" w:hAnsi="Verdana" w:cs="Arial"/>
          <w:bCs/>
          <w:color w:val="000000" w:themeColor="text1"/>
        </w:rPr>
        <w:t xml:space="preserve">he </w:t>
      </w:r>
      <w:r w:rsidR="00491B8B">
        <w:rPr>
          <w:rFonts w:ascii="Verdana" w:hAnsi="Verdana" w:cs="Arial"/>
          <w:bCs/>
          <w:color w:val="000000" w:themeColor="text1"/>
        </w:rPr>
        <w:t>L</w:t>
      </w:r>
      <w:r w:rsidR="00EA3530">
        <w:rPr>
          <w:rFonts w:ascii="Verdana" w:hAnsi="Verdana" w:cs="Arial"/>
          <w:bCs/>
          <w:color w:val="000000" w:themeColor="text1"/>
        </w:rPr>
        <w:t>earning and Development</w:t>
      </w:r>
      <w:r w:rsidR="00491B8B">
        <w:rPr>
          <w:rFonts w:ascii="Verdana" w:hAnsi="Verdana" w:cs="Arial"/>
          <w:bCs/>
          <w:color w:val="000000" w:themeColor="text1"/>
        </w:rPr>
        <w:t xml:space="preserve"> </w:t>
      </w:r>
      <w:r w:rsidR="00171240">
        <w:rPr>
          <w:rFonts w:ascii="Verdana" w:hAnsi="Verdana" w:cs="Arial"/>
          <w:bCs/>
          <w:color w:val="000000" w:themeColor="text1"/>
        </w:rPr>
        <w:t>Assistant wi</w:t>
      </w:r>
      <w:r w:rsidR="00C852D3">
        <w:rPr>
          <w:rFonts w:ascii="Verdana" w:hAnsi="Verdana" w:cs="Arial"/>
          <w:bCs/>
          <w:color w:val="000000" w:themeColor="text1"/>
        </w:rPr>
        <w:t>ll</w:t>
      </w:r>
      <w:r>
        <w:rPr>
          <w:rFonts w:ascii="Verdana" w:hAnsi="Verdana" w:cs="Arial"/>
          <w:bCs/>
          <w:color w:val="000000" w:themeColor="text1"/>
        </w:rPr>
        <w:t xml:space="preserve"> support</w:t>
      </w:r>
      <w:r w:rsidR="009F4540">
        <w:rPr>
          <w:rFonts w:ascii="Verdana" w:hAnsi="Verdana" w:cs="Arial"/>
          <w:bCs/>
          <w:color w:val="000000" w:themeColor="text1"/>
        </w:rPr>
        <w:t xml:space="preserve"> the</w:t>
      </w:r>
      <w:r w:rsidR="00C852D3">
        <w:rPr>
          <w:rFonts w:ascii="Verdana" w:hAnsi="Verdana" w:cs="Arial"/>
          <w:bCs/>
          <w:color w:val="000000" w:themeColor="text1"/>
        </w:rPr>
        <w:t xml:space="preserve"> effective delivery of </w:t>
      </w:r>
      <w:r w:rsidR="009F4540">
        <w:rPr>
          <w:rFonts w:ascii="Verdana" w:hAnsi="Verdana" w:cs="Arial"/>
          <w:bCs/>
          <w:color w:val="000000" w:themeColor="text1"/>
        </w:rPr>
        <w:t xml:space="preserve">the </w:t>
      </w:r>
      <w:r w:rsidR="00850BFC">
        <w:rPr>
          <w:rFonts w:ascii="Verdana" w:hAnsi="Verdana" w:cs="Arial"/>
          <w:bCs/>
          <w:color w:val="000000" w:themeColor="text1"/>
        </w:rPr>
        <w:t>learning and development</w:t>
      </w:r>
      <w:r w:rsidR="009F4540">
        <w:rPr>
          <w:rFonts w:ascii="Verdana" w:hAnsi="Verdana" w:cs="Arial"/>
          <w:bCs/>
          <w:color w:val="000000" w:themeColor="text1"/>
        </w:rPr>
        <w:t xml:space="preserve"> team</w:t>
      </w:r>
      <w:r w:rsidR="00C852D3">
        <w:rPr>
          <w:rFonts w:ascii="Verdana" w:hAnsi="Verdana" w:cs="Arial"/>
          <w:bCs/>
          <w:color w:val="000000" w:themeColor="text1"/>
        </w:rPr>
        <w:t xml:space="preserve"> </w:t>
      </w:r>
      <w:r w:rsidR="00B14B57">
        <w:rPr>
          <w:rFonts w:ascii="Verdana" w:hAnsi="Verdana" w:cs="Arial"/>
          <w:bCs/>
          <w:color w:val="000000" w:themeColor="text1"/>
        </w:rPr>
        <w:t>administration</w:t>
      </w:r>
      <w:r w:rsidR="008F67F5">
        <w:rPr>
          <w:rFonts w:ascii="Verdana" w:hAnsi="Verdana" w:cs="Arial"/>
          <w:bCs/>
          <w:color w:val="000000" w:themeColor="text1"/>
        </w:rPr>
        <w:t>,</w:t>
      </w:r>
      <w:r w:rsidR="00162B7D">
        <w:rPr>
          <w:rFonts w:ascii="Verdana" w:hAnsi="Verdana" w:cs="Arial"/>
          <w:bCs/>
          <w:color w:val="000000" w:themeColor="text1"/>
        </w:rPr>
        <w:t xml:space="preserve"> provid</w:t>
      </w:r>
      <w:r w:rsidR="008F67F5">
        <w:rPr>
          <w:rFonts w:ascii="Verdana" w:hAnsi="Verdana" w:cs="Arial"/>
          <w:bCs/>
          <w:color w:val="000000" w:themeColor="text1"/>
        </w:rPr>
        <w:t>ing</w:t>
      </w:r>
      <w:r w:rsidR="00B14B57">
        <w:rPr>
          <w:rFonts w:ascii="Verdana" w:hAnsi="Verdana" w:cs="Arial"/>
          <w:bCs/>
          <w:color w:val="000000" w:themeColor="text1"/>
        </w:rPr>
        <w:t xml:space="preserve"> a high quality and </w:t>
      </w:r>
      <w:r w:rsidR="00B14B57">
        <w:rPr>
          <w:rFonts w:ascii="Verdana" w:hAnsi="Verdana" w:cs="Arial"/>
          <w:bCs/>
          <w:color w:val="000000" w:themeColor="text1"/>
        </w:rPr>
        <w:lastRenderedPageBreak/>
        <w:t>customer</w:t>
      </w:r>
      <w:r w:rsidR="00136F1C">
        <w:rPr>
          <w:rFonts w:ascii="Verdana" w:hAnsi="Verdana" w:cs="Arial"/>
          <w:bCs/>
          <w:color w:val="000000" w:themeColor="text1"/>
        </w:rPr>
        <w:t>-</w:t>
      </w:r>
      <w:r w:rsidR="00B14B57">
        <w:rPr>
          <w:rFonts w:ascii="Verdana" w:hAnsi="Verdana" w:cs="Arial"/>
          <w:bCs/>
          <w:color w:val="000000" w:themeColor="text1"/>
        </w:rPr>
        <w:t>focused service</w:t>
      </w:r>
      <w:r w:rsidR="00162B7D">
        <w:rPr>
          <w:rFonts w:ascii="Verdana" w:hAnsi="Verdana" w:cs="Arial"/>
          <w:bCs/>
          <w:color w:val="000000" w:themeColor="text1"/>
        </w:rPr>
        <w:t xml:space="preserve">. The </w:t>
      </w:r>
      <w:r w:rsidR="0075002C">
        <w:rPr>
          <w:rFonts w:ascii="Verdana" w:hAnsi="Verdana" w:cs="Arial"/>
          <w:bCs/>
          <w:color w:val="000000" w:themeColor="text1"/>
        </w:rPr>
        <w:t>post</w:t>
      </w:r>
      <w:r w:rsidR="00162B7D">
        <w:rPr>
          <w:rFonts w:ascii="Verdana" w:hAnsi="Verdana" w:cs="Arial"/>
          <w:bCs/>
          <w:color w:val="000000" w:themeColor="text1"/>
        </w:rPr>
        <w:t xml:space="preserve"> holder will work closely with the</w:t>
      </w:r>
      <w:r w:rsidR="00104E77">
        <w:rPr>
          <w:rFonts w:ascii="Verdana" w:hAnsi="Verdana" w:cs="Arial"/>
          <w:bCs/>
          <w:color w:val="000000" w:themeColor="text1"/>
        </w:rPr>
        <w:t xml:space="preserve"> Learning and Development Manager</w:t>
      </w:r>
      <w:r w:rsidR="00B34952">
        <w:rPr>
          <w:rFonts w:ascii="Verdana" w:hAnsi="Verdana" w:cs="Arial"/>
          <w:bCs/>
          <w:color w:val="000000" w:themeColor="text1"/>
        </w:rPr>
        <w:t xml:space="preserve"> and wider People Team to </w:t>
      </w:r>
      <w:r w:rsidR="00B34952" w:rsidRPr="00680190">
        <w:rPr>
          <w:rFonts w:ascii="Verdana" w:hAnsi="Verdana" w:cs="Arial"/>
          <w:bCs/>
        </w:rPr>
        <w:t>support the continued learning, development and talent management processes within Dementia UK</w:t>
      </w:r>
      <w:r w:rsidR="00C53E17">
        <w:rPr>
          <w:rFonts w:ascii="Verdana" w:hAnsi="Verdana" w:cs="Arial"/>
          <w:bCs/>
          <w:color w:val="000000" w:themeColor="text1"/>
        </w:rPr>
        <w:t>.</w:t>
      </w:r>
    </w:p>
    <w:p w14:paraId="6661B827" w14:textId="77777777" w:rsidR="00BE40DF" w:rsidRPr="00C3419B" w:rsidRDefault="00BE40DF" w:rsidP="00C3419B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</w:p>
    <w:p w14:paraId="4DE29FD0" w14:textId="54D4C261" w:rsidR="009F367B" w:rsidRPr="006174A8" w:rsidRDefault="00BE40DF" w:rsidP="007042A8">
      <w:pPr>
        <w:shd w:val="clear" w:color="auto" w:fill="00B0B9"/>
        <w:spacing w:after="0" w:line="240" w:lineRule="auto"/>
        <w:jc w:val="both"/>
        <w:rPr>
          <w:rFonts w:ascii="Verdana" w:eastAsia="Times New Roman" w:hAnsi="Verdana" w:cs="Arial"/>
          <w:b/>
          <w:bCs/>
          <w:color w:val="auto"/>
        </w:rPr>
      </w:pPr>
      <w:r w:rsidRPr="006174A8">
        <w:rPr>
          <w:rFonts w:ascii="Verdana" w:eastAsia="Times New Roman" w:hAnsi="Verdana" w:cs="Arial"/>
          <w:b/>
          <w:bCs/>
          <w:color w:val="auto"/>
        </w:rPr>
        <w:t xml:space="preserve">Key </w:t>
      </w:r>
      <w:r w:rsidR="001A155D" w:rsidRPr="006174A8">
        <w:rPr>
          <w:rFonts w:ascii="Verdana" w:eastAsia="Times New Roman" w:hAnsi="Verdana" w:cs="Arial"/>
          <w:b/>
          <w:bCs/>
          <w:color w:val="auto"/>
        </w:rPr>
        <w:t xml:space="preserve">accountabilities </w:t>
      </w:r>
      <w:r w:rsidRPr="006174A8">
        <w:rPr>
          <w:rFonts w:ascii="Verdana" w:eastAsia="Times New Roman" w:hAnsi="Verdana" w:cs="Arial"/>
          <w:b/>
          <w:bCs/>
          <w:color w:val="auto"/>
        </w:rPr>
        <w:t xml:space="preserve">and </w:t>
      </w:r>
      <w:r w:rsidR="001A155D" w:rsidRPr="006174A8">
        <w:rPr>
          <w:rFonts w:ascii="Verdana" w:eastAsia="Times New Roman" w:hAnsi="Verdana" w:cs="Arial"/>
          <w:b/>
          <w:bCs/>
          <w:color w:val="auto"/>
        </w:rPr>
        <w:t>responsibilities</w:t>
      </w:r>
    </w:p>
    <w:p w14:paraId="1F769E6C" w14:textId="77777777" w:rsidR="00DA4693" w:rsidRDefault="00DA4693" w:rsidP="00CD13F0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</w:p>
    <w:p w14:paraId="3AE19E10" w14:textId="04C1F23C" w:rsidR="006303BA" w:rsidRPr="00CD13F0" w:rsidRDefault="00147AD3" w:rsidP="00CD13F0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  <w:r w:rsidRPr="00CD13F0">
        <w:rPr>
          <w:rFonts w:ascii="Verdana" w:eastAsia="Times New Roman" w:hAnsi="Verdana" w:cs="Arial"/>
          <w:b/>
          <w:bCs/>
        </w:rPr>
        <w:t>Learn</w:t>
      </w:r>
      <w:r w:rsidR="00CD13F0" w:rsidRPr="00CD13F0">
        <w:rPr>
          <w:rFonts w:ascii="Verdana" w:eastAsia="Times New Roman" w:hAnsi="Verdana" w:cs="Arial"/>
          <w:b/>
          <w:bCs/>
        </w:rPr>
        <w:t xml:space="preserve">ing </w:t>
      </w:r>
      <w:r w:rsidR="00863D06">
        <w:rPr>
          <w:rFonts w:ascii="Verdana" w:eastAsia="Times New Roman" w:hAnsi="Verdana" w:cs="Arial"/>
          <w:b/>
          <w:bCs/>
        </w:rPr>
        <w:t xml:space="preserve">and development </w:t>
      </w:r>
      <w:r w:rsidR="00CD13F0" w:rsidRPr="00CD13F0">
        <w:rPr>
          <w:rFonts w:ascii="Verdana" w:eastAsia="Times New Roman" w:hAnsi="Verdana" w:cs="Arial"/>
          <w:b/>
          <w:bCs/>
        </w:rPr>
        <w:t xml:space="preserve">administration </w:t>
      </w:r>
    </w:p>
    <w:p w14:paraId="7BCFF3F3" w14:textId="19FFC8AA" w:rsidR="00165F36" w:rsidRDefault="0020710D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Liaising with suppliers </w:t>
      </w:r>
      <w:r w:rsidR="000B2A8D">
        <w:rPr>
          <w:rFonts w:ascii="Verdana" w:eastAsia="Times New Roman" w:hAnsi="Verdana" w:cs="Arial"/>
        </w:rPr>
        <w:t xml:space="preserve">to </w:t>
      </w:r>
      <w:r>
        <w:rPr>
          <w:rFonts w:ascii="Verdana" w:eastAsia="Times New Roman" w:hAnsi="Verdana" w:cs="Arial"/>
        </w:rPr>
        <w:t>schedul</w:t>
      </w:r>
      <w:r w:rsidR="000B2A8D">
        <w:rPr>
          <w:rFonts w:ascii="Verdana" w:eastAsia="Times New Roman" w:hAnsi="Verdana" w:cs="Arial"/>
        </w:rPr>
        <w:t xml:space="preserve">e training </w:t>
      </w:r>
      <w:r w:rsidR="00703387">
        <w:rPr>
          <w:rFonts w:ascii="Verdana" w:eastAsia="Times New Roman" w:hAnsi="Verdana" w:cs="Arial"/>
        </w:rPr>
        <w:t>as part of the Learning Programme</w:t>
      </w:r>
      <w:r w:rsidR="003B439C">
        <w:rPr>
          <w:rFonts w:ascii="Verdana" w:eastAsia="Times New Roman" w:hAnsi="Verdana" w:cs="Arial"/>
        </w:rPr>
        <w:t xml:space="preserve">, as outlined by the </w:t>
      </w:r>
      <w:r w:rsidR="00A50D09">
        <w:rPr>
          <w:rFonts w:ascii="Verdana" w:eastAsia="Times New Roman" w:hAnsi="Verdana" w:cs="Arial"/>
        </w:rPr>
        <w:t>Learning and Development Manager</w:t>
      </w:r>
      <w:r w:rsidR="00703387">
        <w:rPr>
          <w:rFonts w:ascii="Verdana" w:eastAsia="Times New Roman" w:hAnsi="Verdana" w:cs="Arial"/>
        </w:rPr>
        <w:t xml:space="preserve"> </w:t>
      </w:r>
    </w:p>
    <w:p w14:paraId="70CDBBAF" w14:textId="6A2F5A60" w:rsidR="0020710D" w:rsidRDefault="00F42299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Monitor the Learning and Development request form to ensure staff are booked onto the Learning Programme courses and escalating ad hoc external requests to the </w:t>
      </w:r>
      <w:r w:rsidR="00191226">
        <w:rPr>
          <w:rFonts w:ascii="Verdana" w:eastAsia="Times New Roman" w:hAnsi="Verdana" w:cs="Arial"/>
        </w:rPr>
        <w:t>Learning and Development Manager</w:t>
      </w:r>
      <w:r>
        <w:rPr>
          <w:rFonts w:ascii="Verdana" w:eastAsia="Times New Roman" w:hAnsi="Verdana" w:cs="Arial"/>
        </w:rPr>
        <w:t xml:space="preserve"> </w:t>
      </w:r>
    </w:p>
    <w:p w14:paraId="588ADD8C" w14:textId="67EFBC99" w:rsidR="00F42299" w:rsidRDefault="00F42299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Follow finance processes to ensure the timely booking of training and </w:t>
      </w:r>
      <w:r w:rsidR="00912D77">
        <w:rPr>
          <w:rFonts w:ascii="Verdana" w:eastAsia="Times New Roman" w:hAnsi="Verdana" w:cs="Arial"/>
        </w:rPr>
        <w:t>processing</w:t>
      </w:r>
      <w:r>
        <w:rPr>
          <w:rFonts w:ascii="Verdana" w:eastAsia="Times New Roman" w:hAnsi="Verdana" w:cs="Arial"/>
        </w:rPr>
        <w:t xml:space="preserve"> of invoices </w:t>
      </w:r>
    </w:p>
    <w:p w14:paraId="4AF918CF" w14:textId="032D6446" w:rsidR="00880245" w:rsidRDefault="00880245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Draft learning agreements</w:t>
      </w:r>
      <w:r w:rsidR="005A5592">
        <w:rPr>
          <w:rFonts w:ascii="Verdana" w:eastAsia="Times New Roman" w:hAnsi="Verdana" w:cs="Arial"/>
        </w:rPr>
        <w:t xml:space="preserve"> and ensure they are signed and saved to e-personnel files</w:t>
      </w:r>
      <w:r>
        <w:rPr>
          <w:rFonts w:ascii="Verdana" w:eastAsia="Times New Roman" w:hAnsi="Verdana" w:cs="Arial"/>
        </w:rPr>
        <w:t xml:space="preserve"> </w:t>
      </w:r>
    </w:p>
    <w:p w14:paraId="09CC1699" w14:textId="2BA79EFB" w:rsidR="00CD13F0" w:rsidRDefault="00863D06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Monitor and chase mandatory training completion for new and existing members of staff, escalating where appropriate </w:t>
      </w:r>
    </w:p>
    <w:p w14:paraId="0EE96D1C" w14:textId="0E8F36E8" w:rsidR="00B71EA2" w:rsidRDefault="00B71EA2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Support with the delivery of training sessions</w:t>
      </w:r>
      <w:r w:rsidR="001C6863">
        <w:rPr>
          <w:rFonts w:ascii="Verdana" w:eastAsia="Times New Roman" w:hAnsi="Verdana" w:cs="Arial"/>
        </w:rPr>
        <w:t>, including appraisal training</w:t>
      </w:r>
    </w:p>
    <w:p w14:paraId="2C759058" w14:textId="31636F3E" w:rsidR="00573513" w:rsidRDefault="00573513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Support with the build and maintenance of the </w:t>
      </w:r>
      <w:proofErr w:type="spellStart"/>
      <w:r w:rsidR="00DB5F8E">
        <w:rPr>
          <w:rFonts w:ascii="Verdana" w:eastAsia="Times New Roman" w:hAnsi="Verdana" w:cs="Arial"/>
        </w:rPr>
        <w:t>iTrent</w:t>
      </w:r>
      <w:proofErr w:type="spellEnd"/>
      <w:r w:rsidR="00DB5F8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L</w:t>
      </w:r>
      <w:r w:rsidR="00DB5F8E">
        <w:rPr>
          <w:rFonts w:ascii="Verdana" w:eastAsia="Times New Roman" w:hAnsi="Verdana" w:cs="Arial"/>
        </w:rPr>
        <w:t xml:space="preserve">earning module </w:t>
      </w:r>
    </w:p>
    <w:p w14:paraId="71CB7731" w14:textId="056AB94B" w:rsidR="008102E3" w:rsidRDefault="008102E3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Ensure</w:t>
      </w:r>
      <w:r w:rsidR="0038426D">
        <w:rPr>
          <w:rFonts w:ascii="Verdana" w:eastAsia="Times New Roman" w:hAnsi="Verdana" w:cs="Arial"/>
        </w:rPr>
        <w:t xml:space="preserve"> data is recorded accurately to support in </w:t>
      </w:r>
      <w:r w:rsidR="00A67DB4">
        <w:rPr>
          <w:rFonts w:ascii="Verdana" w:eastAsia="Times New Roman" w:hAnsi="Verdana" w:cs="Arial"/>
        </w:rPr>
        <w:t>cyclical and ad hoc reporting</w:t>
      </w:r>
    </w:p>
    <w:p w14:paraId="06DDECDA" w14:textId="77777777" w:rsidR="00D71842" w:rsidRDefault="00D71842" w:rsidP="00D71842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392E5B0C" w14:textId="45165C8E" w:rsidR="00D71842" w:rsidRPr="00D71842" w:rsidRDefault="00D71842" w:rsidP="00D71842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  <w:r w:rsidRPr="00D71842">
        <w:rPr>
          <w:rFonts w:ascii="Verdana" w:eastAsia="Times New Roman" w:hAnsi="Verdana" w:cs="Arial"/>
          <w:b/>
          <w:bCs/>
        </w:rPr>
        <w:t xml:space="preserve">New starters and induction </w:t>
      </w:r>
    </w:p>
    <w:p w14:paraId="0A3B4F47" w14:textId="5B4C932B" w:rsidR="00863D06" w:rsidRDefault="00D71842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Ensure new starters are set up on our learning platforms (LinkedIn Leaning and </w:t>
      </w:r>
      <w:proofErr w:type="spellStart"/>
      <w:r>
        <w:rPr>
          <w:rFonts w:ascii="Verdana" w:eastAsia="Times New Roman" w:hAnsi="Verdana" w:cs="Arial"/>
        </w:rPr>
        <w:t>iHasco</w:t>
      </w:r>
      <w:proofErr w:type="spellEnd"/>
      <w:r>
        <w:rPr>
          <w:rFonts w:ascii="Verdana" w:eastAsia="Times New Roman" w:hAnsi="Verdana" w:cs="Arial"/>
        </w:rPr>
        <w:t>)</w:t>
      </w:r>
    </w:p>
    <w:p w14:paraId="73D6C22A" w14:textId="0877C8A3" w:rsidR="0049249F" w:rsidRDefault="00602552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proofErr w:type="gramStart"/>
      <w:r>
        <w:rPr>
          <w:rFonts w:ascii="Verdana" w:eastAsia="Times New Roman" w:hAnsi="Verdana" w:cs="Arial"/>
        </w:rPr>
        <w:t>Have an understanding of</w:t>
      </w:r>
      <w:proofErr w:type="gramEnd"/>
      <w:r>
        <w:rPr>
          <w:rFonts w:ascii="Verdana" w:eastAsia="Times New Roman" w:hAnsi="Verdana" w:cs="Arial"/>
        </w:rPr>
        <w:t xml:space="preserve"> key policies and processes related to new start</w:t>
      </w:r>
      <w:r w:rsidR="00912D77">
        <w:rPr>
          <w:rFonts w:ascii="Verdana" w:eastAsia="Times New Roman" w:hAnsi="Verdana" w:cs="Arial"/>
        </w:rPr>
        <w:t>er</w:t>
      </w:r>
      <w:r>
        <w:rPr>
          <w:rFonts w:ascii="Verdana" w:eastAsia="Times New Roman" w:hAnsi="Verdana" w:cs="Arial"/>
        </w:rPr>
        <w:t xml:space="preserve">s (probation and induction) to be able to respond to </w:t>
      </w:r>
      <w:r w:rsidR="0049249F">
        <w:rPr>
          <w:rFonts w:ascii="Verdana" w:eastAsia="Times New Roman" w:hAnsi="Verdana" w:cs="Arial"/>
        </w:rPr>
        <w:t>first-line queries</w:t>
      </w:r>
      <w:r w:rsidR="00C02526">
        <w:rPr>
          <w:rFonts w:ascii="Verdana" w:eastAsia="Times New Roman" w:hAnsi="Verdana" w:cs="Arial"/>
        </w:rPr>
        <w:t xml:space="preserve"> related to the process</w:t>
      </w:r>
      <w:r w:rsidR="0049249F">
        <w:rPr>
          <w:rFonts w:ascii="Verdana" w:eastAsia="Times New Roman" w:hAnsi="Verdana" w:cs="Arial"/>
        </w:rPr>
        <w:t xml:space="preserve"> that may co</w:t>
      </w:r>
      <w:r w:rsidR="00C02526">
        <w:rPr>
          <w:rFonts w:ascii="Verdana" w:eastAsia="Times New Roman" w:hAnsi="Verdana" w:cs="Arial"/>
        </w:rPr>
        <w:t>m</w:t>
      </w:r>
      <w:r w:rsidR="0049249F">
        <w:rPr>
          <w:rFonts w:ascii="Verdana" w:eastAsia="Times New Roman" w:hAnsi="Verdana" w:cs="Arial"/>
        </w:rPr>
        <w:t>e through,</w:t>
      </w:r>
      <w:r w:rsidR="00C02526">
        <w:rPr>
          <w:rFonts w:ascii="Verdana" w:eastAsia="Times New Roman" w:hAnsi="Verdana" w:cs="Arial"/>
        </w:rPr>
        <w:t xml:space="preserve"> and</w:t>
      </w:r>
      <w:r w:rsidR="0049249F">
        <w:rPr>
          <w:rFonts w:ascii="Verdana" w:eastAsia="Times New Roman" w:hAnsi="Verdana" w:cs="Arial"/>
        </w:rPr>
        <w:t xml:space="preserve"> escalating where appropriate</w:t>
      </w:r>
    </w:p>
    <w:p w14:paraId="341CBCB4" w14:textId="6B4C477B" w:rsidR="00F87EDD" w:rsidRDefault="00C02526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With the guidance of</w:t>
      </w:r>
      <w:r w:rsidR="0049249F">
        <w:rPr>
          <w:rFonts w:ascii="Verdana" w:eastAsia="Times New Roman" w:hAnsi="Verdana" w:cs="Arial"/>
        </w:rPr>
        <w:t xml:space="preserve"> the </w:t>
      </w:r>
      <w:r w:rsidR="00191226">
        <w:rPr>
          <w:rFonts w:ascii="Verdana" w:eastAsia="Times New Roman" w:hAnsi="Verdana" w:cs="Arial"/>
        </w:rPr>
        <w:t xml:space="preserve">Learning and Development Manager, </w:t>
      </w:r>
      <w:r w:rsidR="0049249F">
        <w:rPr>
          <w:rFonts w:ascii="Verdana" w:eastAsia="Times New Roman" w:hAnsi="Verdana" w:cs="Arial"/>
        </w:rPr>
        <w:t xml:space="preserve">monitor the probation process, </w:t>
      </w:r>
      <w:r>
        <w:rPr>
          <w:rFonts w:ascii="Verdana" w:eastAsia="Times New Roman" w:hAnsi="Verdana" w:cs="Arial"/>
        </w:rPr>
        <w:t>supporting</w:t>
      </w:r>
      <w:r w:rsidR="0049249F">
        <w:rPr>
          <w:rFonts w:ascii="Verdana" w:eastAsia="Times New Roman" w:hAnsi="Verdana" w:cs="Arial"/>
        </w:rPr>
        <w:t xml:space="preserve"> managers</w:t>
      </w:r>
      <w:r>
        <w:rPr>
          <w:rFonts w:ascii="Verdana" w:eastAsia="Times New Roman" w:hAnsi="Verdana" w:cs="Arial"/>
        </w:rPr>
        <w:t xml:space="preserve"> to</w:t>
      </w:r>
      <w:r w:rsidR="0049249F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 xml:space="preserve">follow </w:t>
      </w:r>
      <w:r w:rsidR="007976DF">
        <w:rPr>
          <w:rFonts w:ascii="Verdana" w:eastAsia="Times New Roman" w:hAnsi="Verdana" w:cs="Arial"/>
        </w:rPr>
        <w:t>it appropriately</w:t>
      </w:r>
      <w:r>
        <w:rPr>
          <w:rFonts w:ascii="Verdana" w:eastAsia="Times New Roman" w:hAnsi="Verdana" w:cs="Arial"/>
        </w:rPr>
        <w:t xml:space="preserve"> </w:t>
      </w:r>
      <w:r w:rsidR="00602552">
        <w:rPr>
          <w:rFonts w:ascii="Verdana" w:eastAsia="Times New Roman" w:hAnsi="Verdana" w:cs="Arial"/>
        </w:rPr>
        <w:t xml:space="preserve"> </w:t>
      </w:r>
    </w:p>
    <w:p w14:paraId="0D18CC6A" w14:textId="52E1613A" w:rsidR="00C02526" w:rsidRDefault="00CB6F08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Support with the delivery of the charity-wide induction by scheduling and </w:t>
      </w:r>
      <w:r w:rsidR="006629ED">
        <w:rPr>
          <w:rFonts w:ascii="Verdana" w:eastAsia="Times New Roman" w:hAnsi="Verdana" w:cs="Arial"/>
        </w:rPr>
        <w:t>liaising with speakers to ensure the agenda and slides are accurate and new starters are invited to the session</w:t>
      </w:r>
    </w:p>
    <w:p w14:paraId="5DBDBBFA" w14:textId="6F4106E5" w:rsidR="006629ED" w:rsidRDefault="00DD7138" w:rsidP="00147AD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Support with the management of the buddy system</w:t>
      </w:r>
    </w:p>
    <w:p w14:paraId="52C625CA" w14:textId="77777777" w:rsidR="00DD7138" w:rsidRDefault="00DD7138" w:rsidP="00400C25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6108397F" w14:textId="16B1243D" w:rsidR="00400C25" w:rsidRPr="006C5D38" w:rsidRDefault="00912D77" w:rsidP="00400C25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  <w:r w:rsidRPr="006C5D38">
        <w:rPr>
          <w:rFonts w:ascii="Verdana" w:eastAsia="Times New Roman" w:hAnsi="Verdana" w:cs="Arial"/>
          <w:b/>
          <w:bCs/>
        </w:rPr>
        <w:t xml:space="preserve">Feedback and recognition </w:t>
      </w:r>
    </w:p>
    <w:p w14:paraId="271481F4" w14:textId="54B15BCD" w:rsidR="00912D77" w:rsidRDefault="00912D77" w:rsidP="00912D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proofErr w:type="gramStart"/>
      <w:r>
        <w:rPr>
          <w:rFonts w:ascii="Verdana" w:eastAsia="Times New Roman" w:hAnsi="Verdana" w:cs="Arial"/>
        </w:rPr>
        <w:t>Have an understanding of</w:t>
      </w:r>
      <w:proofErr w:type="gramEnd"/>
      <w:r>
        <w:rPr>
          <w:rFonts w:ascii="Verdana" w:eastAsia="Times New Roman" w:hAnsi="Verdana" w:cs="Arial"/>
        </w:rPr>
        <w:t xml:space="preserve"> key policies and processes related to </w:t>
      </w:r>
      <w:r w:rsidR="005E109B">
        <w:rPr>
          <w:rFonts w:ascii="Verdana" w:eastAsia="Times New Roman" w:hAnsi="Verdana" w:cs="Arial"/>
        </w:rPr>
        <w:t>performance</w:t>
      </w:r>
      <w:r>
        <w:rPr>
          <w:rFonts w:ascii="Verdana" w:eastAsia="Times New Roman" w:hAnsi="Verdana" w:cs="Arial"/>
        </w:rPr>
        <w:t xml:space="preserve"> </w:t>
      </w:r>
      <w:r w:rsidR="005E109B">
        <w:rPr>
          <w:rFonts w:ascii="Verdana" w:eastAsia="Times New Roman" w:hAnsi="Verdana" w:cs="Arial"/>
        </w:rPr>
        <w:t xml:space="preserve">and feedback </w:t>
      </w:r>
      <w:r>
        <w:rPr>
          <w:rFonts w:ascii="Verdana" w:eastAsia="Times New Roman" w:hAnsi="Verdana" w:cs="Arial"/>
        </w:rPr>
        <w:t>(</w:t>
      </w:r>
      <w:r w:rsidR="005E109B">
        <w:rPr>
          <w:rFonts w:ascii="Verdana" w:eastAsia="Times New Roman" w:hAnsi="Verdana" w:cs="Arial"/>
        </w:rPr>
        <w:t>including appraisals, 360 feedback, recognition scheme</w:t>
      </w:r>
      <w:r>
        <w:rPr>
          <w:rFonts w:ascii="Verdana" w:eastAsia="Times New Roman" w:hAnsi="Verdana" w:cs="Arial"/>
        </w:rPr>
        <w:t>) to be able to respond to first-line queries, and escalating where appropriate</w:t>
      </w:r>
    </w:p>
    <w:p w14:paraId="49D3E006" w14:textId="3C67B58B" w:rsidR="005E109B" w:rsidRDefault="005E109B" w:rsidP="00912D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Support with the delivery of 360 feedback processes</w:t>
      </w:r>
      <w:r w:rsidR="00351869">
        <w:rPr>
          <w:rFonts w:ascii="Verdana" w:eastAsia="Times New Roman" w:hAnsi="Verdana" w:cs="Arial"/>
        </w:rPr>
        <w:t xml:space="preserve"> and quarterly recognition award scheme</w:t>
      </w:r>
      <w:r>
        <w:rPr>
          <w:rFonts w:ascii="Verdana" w:eastAsia="Times New Roman" w:hAnsi="Verdana" w:cs="Arial"/>
        </w:rPr>
        <w:t xml:space="preserve"> </w:t>
      </w:r>
    </w:p>
    <w:p w14:paraId="1502C795" w14:textId="27284EAB" w:rsidR="005E109B" w:rsidRDefault="00970A4C" w:rsidP="00912D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Monitoring and chasing appraisal completion with manager</w:t>
      </w:r>
      <w:r w:rsidR="00816F51">
        <w:rPr>
          <w:rFonts w:ascii="Verdana" w:eastAsia="Times New Roman" w:hAnsi="Verdana" w:cs="Arial"/>
        </w:rPr>
        <w:t xml:space="preserve">s </w:t>
      </w:r>
    </w:p>
    <w:p w14:paraId="4EA7FC88" w14:textId="176F87C5" w:rsidR="00DB5F8E" w:rsidRPr="00DB5F8E" w:rsidRDefault="00DB5F8E" w:rsidP="00DB5F8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Support with the build and maintenance of the </w:t>
      </w:r>
      <w:proofErr w:type="spellStart"/>
      <w:r>
        <w:rPr>
          <w:rFonts w:ascii="Verdana" w:eastAsia="Times New Roman" w:hAnsi="Verdana" w:cs="Arial"/>
        </w:rPr>
        <w:t>iTrent</w:t>
      </w:r>
      <w:proofErr w:type="spellEnd"/>
      <w:r>
        <w:rPr>
          <w:rFonts w:ascii="Verdana" w:eastAsia="Times New Roman" w:hAnsi="Verdana" w:cs="Arial"/>
        </w:rPr>
        <w:t xml:space="preserve"> Performance management module </w:t>
      </w:r>
    </w:p>
    <w:p w14:paraId="78779295" w14:textId="77777777" w:rsidR="008F56BE" w:rsidRPr="008F56BE" w:rsidRDefault="008F56BE" w:rsidP="008F56BE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0A19BAC5" w14:textId="75A04F4C" w:rsidR="00BE40DF" w:rsidRPr="00EA6903" w:rsidRDefault="00816F51" w:rsidP="00C3419B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  <w:r w:rsidRPr="00EA6903">
        <w:rPr>
          <w:rFonts w:ascii="Verdana" w:eastAsia="Times New Roman" w:hAnsi="Verdana" w:cs="Arial"/>
          <w:b/>
          <w:bCs/>
        </w:rPr>
        <w:t xml:space="preserve">Communication </w:t>
      </w:r>
    </w:p>
    <w:p w14:paraId="5240E00F" w14:textId="28923FEA" w:rsidR="00EA6903" w:rsidRDefault="00EA6903" w:rsidP="00B5011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Monitor the Learning inbox</w:t>
      </w:r>
      <w:r w:rsidR="00A8155D">
        <w:rPr>
          <w:rFonts w:ascii="Verdana" w:eastAsia="Times New Roman" w:hAnsi="Verdana" w:cs="Arial"/>
        </w:rPr>
        <w:t>, Recognition inbox</w:t>
      </w:r>
      <w:r>
        <w:rPr>
          <w:rFonts w:ascii="Verdana" w:eastAsia="Times New Roman" w:hAnsi="Verdana" w:cs="Arial"/>
        </w:rPr>
        <w:t xml:space="preserve"> </w:t>
      </w:r>
      <w:r w:rsidR="009258F0">
        <w:rPr>
          <w:rFonts w:ascii="Verdana" w:eastAsia="Times New Roman" w:hAnsi="Verdana" w:cs="Arial"/>
        </w:rPr>
        <w:t>and relevant folder of the People inbox throughout the day</w:t>
      </w:r>
      <w:r>
        <w:rPr>
          <w:rFonts w:ascii="Verdana" w:eastAsia="Times New Roman" w:hAnsi="Verdana" w:cs="Arial"/>
        </w:rPr>
        <w:t xml:space="preserve"> </w:t>
      </w:r>
      <w:r w:rsidR="009258F0">
        <w:rPr>
          <w:rFonts w:ascii="Verdana" w:eastAsia="Times New Roman" w:hAnsi="Verdana" w:cs="Arial"/>
        </w:rPr>
        <w:t xml:space="preserve">to ensure timely responses to </w:t>
      </w:r>
      <w:r w:rsidR="001D39F4">
        <w:rPr>
          <w:rFonts w:ascii="Verdana" w:eastAsia="Times New Roman" w:hAnsi="Verdana" w:cs="Arial"/>
        </w:rPr>
        <w:t xml:space="preserve">queries </w:t>
      </w:r>
    </w:p>
    <w:p w14:paraId="5BD7E180" w14:textId="67CB124D" w:rsidR="00B5011D" w:rsidRDefault="00B5011D" w:rsidP="00B5011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lastRenderedPageBreak/>
        <w:t xml:space="preserve">Working collaboratively with the </w:t>
      </w:r>
      <w:r w:rsidR="00E003B3" w:rsidRPr="00E003B3">
        <w:rPr>
          <w:rFonts w:ascii="Verdana" w:eastAsia="Times New Roman" w:hAnsi="Verdana" w:cs="Arial"/>
        </w:rPr>
        <w:t xml:space="preserve">Internal Communications and Engagement Adviser </w:t>
      </w:r>
      <w:r>
        <w:rPr>
          <w:rFonts w:ascii="Verdana" w:eastAsia="Times New Roman" w:hAnsi="Verdana" w:cs="Arial"/>
        </w:rPr>
        <w:t xml:space="preserve">and </w:t>
      </w:r>
      <w:r w:rsidR="00191226">
        <w:rPr>
          <w:rFonts w:ascii="Verdana" w:eastAsia="Times New Roman" w:hAnsi="Verdana" w:cs="Arial"/>
        </w:rPr>
        <w:t xml:space="preserve">Learning and Development Manager </w:t>
      </w:r>
      <w:r w:rsidR="00EA6903">
        <w:rPr>
          <w:rFonts w:ascii="Verdana" w:eastAsia="Times New Roman" w:hAnsi="Verdana" w:cs="Arial"/>
        </w:rPr>
        <w:t xml:space="preserve">to ensure timely and accurate communication with the organisation about learning and development opportunities – including </w:t>
      </w:r>
      <w:r w:rsidR="00914888">
        <w:rPr>
          <w:rFonts w:ascii="Verdana" w:eastAsia="Times New Roman" w:hAnsi="Verdana" w:cs="Arial"/>
        </w:rPr>
        <w:t xml:space="preserve">signposting to courses, </w:t>
      </w:r>
      <w:r w:rsidR="00EA6903">
        <w:rPr>
          <w:rFonts w:ascii="Verdana" w:eastAsia="Times New Roman" w:hAnsi="Verdana" w:cs="Arial"/>
        </w:rPr>
        <w:t xml:space="preserve">contributing to the internal newsletter, drafting the quarterly learning newsletter, maintaining the learning hub and longer-term the intranet </w:t>
      </w:r>
    </w:p>
    <w:p w14:paraId="141B94EC" w14:textId="77777777" w:rsidR="00914888" w:rsidRPr="00914888" w:rsidRDefault="00914888" w:rsidP="00914888">
      <w:pPr>
        <w:spacing w:after="0" w:line="240" w:lineRule="auto"/>
        <w:ind w:left="360"/>
        <w:jc w:val="both"/>
        <w:rPr>
          <w:rFonts w:ascii="Verdana" w:eastAsia="Times New Roman" w:hAnsi="Verdana" w:cs="Arial"/>
        </w:rPr>
      </w:pPr>
    </w:p>
    <w:p w14:paraId="6C5A949A" w14:textId="0F83DF56" w:rsidR="00DB5F8E" w:rsidRPr="00D41C25" w:rsidRDefault="00DB5F8E" w:rsidP="00DB5F8E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  <w:r w:rsidRPr="00D41C25">
        <w:rPr>
          <w:rFonts w:ascii="Verdana" w:eastAsia="Times New Roman" w:hAnsi="Verdana" w:cs="Arial"/>
          <w:b/>
          <w:bCs/>
        </w:rPr>
        <w:t xml:space="preserve">Support for the People function </w:t>
      </w:r>
    </w:p>
    <w:p w14:paraId="27FE99E6" w14:textId="02732D4E" w:rsidR="00570E3B" w:rsidRDefault="00570E3B" w:rsidP="00D41C2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</w:t>
      </w:r>
      <w:r w:rsidRPr="005767C0">
        <w:rPr>
          <w:rFonts w:ascii="Verdana" w:hAnsi="Verdana" w:cs="Arial"/>
          <w:bCs/>
        </w:rPr>
        <w:t xml:space="preserve">rovide support to other parts of </w:t>
      </w:r>
      <w:r>
        <w:rPr>
          <w:rFonts w:ascii="Verdana" w:hAnsi="Verdana" w:cs="Arial"/>
          <w:bCs/>
        </w:rPr>
        <w:t>the People Team</w:t>
      </w:r>
      <w:r w:rsidRPr="005767C0">
        <w:rPr>
          <w:rFonts w:ascii="Verdana" w:hAnsi="Verdana" w:cs="Arial"/>
          <w:bCs/>
        </w:rPr>
        <w:t xml:space="preserve"> as necessary </w:t>
      </w:r>
    </w:p>
    <w:p w14:paraId="41AD4786" w14:textId="7BA5F03F" w:rsidR="00D41C25" w:rsidRPr="005767C0" w:rsidRDefault="00D41C25" w:rsidP="00D41C2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bCs/>
        </w:rPr>
      </w:pPr>
      <w:r w:rsidRPr="005767C0">
        <w:rPr>
          <w:rFonts w:ascii="Verdana" w:hAnsi="Verdana" w:cs="Arial"/>
          <w:bCs/>
        </w:rPr>
        <w:t xml:space="preserve">Take ownership of </w:t>
      </w:r>
      <w:r>
        <w:rPr>
          <w:rFonts w:ascii="Verdana" w:hAnsi="Verdana" w:cs="Arial"/>
          <w:bCs/>
        </w:rPr>
        <w:t xml:space="preserve">functional area </w:t>
      </w:r>
      <w:r w:rsidRPr="005767C0">
        <w:rPr>
          <w:rFonts w:ascii="Verdana" w:hAnsi="Verdana" w:cs="Arial"/>
          <w:bCs/>
        </w:rPr>
        <w:t>‘BAU’ Administration and contributing to continuous improvement of tasks</w:t>
      </w:r>
    </w:p>
    <w:p w14:paraId="35B2392D" w14:textId="4918E7B2" w:rsidR="00DB5F8E" w:rsidRPr="00F1318D" w:rsidRDefault="00131B25" w:rsidP="00F1318D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Taking accurate notes of meetings where required</w:t>
      </w:r>
    </w:p>
    <w:p w14:paraId="53EA31B2" w14:textId="77777777" w:rsidR="001F0800" w:rsidRDefault="001F0800" w:rsidP="00C3419B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1BEF5EDA" w14:textId="77777777" w:rsidR="009F4540" w:rsidRPr="006174A8" w:rsidRDefault="009F4540" w:rsidP="00C3419B">
      <w:pPr>
        <w:spacing w:after="0" w:line="240" w:lineRule="auto"/>
        <w:jc w:val="both"/>
        <w:rPr>
          <w:rFonts w:ascii="Verdana" w:eastAsia="Times New Roman" w:hAnsi="Verdana" w:cs="Arial"/>
          <w:color w:val="auto"/>
        </w:rPr>
      </w:pPr>
    </w:p>
    <w:p w14:paraId="45EAD884" w14:textId="03B6428C" w:rsidR="00C9743A" w:rsidRPr="006174A8" w:rsidRDefault="007042A8" w:rsidP="00704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B0B9"/>
        <w:spacing w:after="0" w:line="240" w:lineRule="auto"/>
        <w:jc w:val="both"/>
        <w:rPr>
          <w:rFonts w:ascii="Verdana" w:eastAsia="Times New Roman" w:hAnsi="Verdana" w:cs="Arial"/>
          <w:b/>
          <w:bCs/>
          <w:color w:val="auto"/>
        </w:rPr>
      </w:pPr>
      <w:r w:rsidRPr="006174A8">
        <w:rPr>
          <w:rFonts w:ascii="Verdana" w:eastAsia="Times New Roman" w:hAnsi="Verdana" w:cs="Arial"/>
          <w:b/>
          <w:bCs/>
          <w:color w:val="auto"/>
        </w:rPr>
        <w:t xml:space="preserve">General </w:t>
      </w:r>
    </w:p>
    <w:p w14:paraId="1FBEBE80" w14:textId="77777777" w:rsidR="002456AF" w:rsidRDefault="002456AF" w:rsidP="7F99273C">
      <w:pPr>
        <w:spacing w:after="0" w:line="240" w:lineRule="atLeast"/>
        <w:rPr>
          <w:rFonts w:ascii="Verdana" w:eastAsia="Verdana" w:hAnsi="Verdana" w:cs="Verdana"/>
          <w:color w:val="auto"/>
          <w:highlight w:val="green"/>
          <w:bdr w:val="none" w:sz="0" w:space="0" w:color="auto"/>
          <w:lang w:eastAsia="en-US"/>
        </w:rPr>
      </w:pPr>
    </w:p>
    <w:p w14:paraId="56526AA2" w14:textId="15220099" w:rsidR="00D931F1" w:rsidRPr="007042A8" w:rsidRDefault="002456AF" w:rsidP="007042A8">
      <w:pPr>
        <w:pStyle w:val="ListParagraph"/>
        <w:numPr>
          <w:ilvl w:val="0"/>
          <w:numId w:val="23"/>
        </w:numPr>
        <w:spacing w:after="0" w:line="240" w:lineRule="atLeast"/>
        <w:jc w:val="both"/>
        <w:rPr>
          <w:rFonts w:ascii="Verdana" w:eastAsia="Verdana" w:hAnsi="Verdana" w:cs="Verdana"/>
          <w:color w:val="auto"/>
          <w:lang w:eastAsia="en-US"/>
        </w:rPr>
      </w:pPr>
      <w:r w:rsidRPr="007042A8">
        <w:rPr>
          <w:rFonts w:ascii="Verdana" w:eastAsia="Verdana" w:hAnsi="Verdana" w:cs="Verdana"/>
          <w:color w:val="auto"/>
          <w:bdr w:val="none" w:sz="0" w:space="0" w:color="auto"/>
          <w:lang w:eastAsia="en-US"/>
        </w:rPr>
        <w:t>Actively promote the core values of Dementia UK whilst working towards achieving the strategic objectives of the charity</w:t>
      </w:r>
      <w:r w:rsidR="7C3E12A9" w:rsidRPr="007042A8">
        <w:rPr>
          <w:rFonts w:ascii="Verdana" w:eastAsia="Verdana" w:hAnsi="Verdana" w:cs="Verdana"/>
          <w:color w:val="auto"/>
          <w:bdr w:val="none" w:sz="0" w:space="0" w:color="auto"/>
          <w:lang w:eastAsia="en-US"/>
        </w:rPr>
        <w:t>.</w:t>
      </w:r>
    </w:p>
    <w:p w14:paraId="2434B46A" w14:textId="14FA0304" w:rsidR="00D931F1" w:rsidRPr="007042A8" w:rsidRDefault="002456AF" w:rsidP="007042A8">
      <w:pPr>
        <w:pStyle w:val="ListParagraph"/>
        <w:spacing w:after="0" w:line="240" w:lineRule="atLeast"/>
        <w:ind w:left="360"/>
        <w:jc w:val="both"/>
        <w:rPr>
          <w:rFonts w:ascii="Verdana" w:hAnsi="Verdana"/>
          <w:color w:val="auto"/>
          <w:lang w:eastAsia="en-US"/>
        </w:rPr>
      </w:pPr>
      <w:r w:rsidRPr="007042A8">
        <w:rPr>
          <w:rFonts w:ascii="Verdana" w:eastAsia="Verdana" w:hAnsi="Verdana" w:cs="Verdana"/>
          <w:color w:val="auto"/>
          <w:bdr w:val="none" w:sz="0" w:space="0" w:color="auto"/>
          <w:lang w:eastAsia="en-US"/>
        </w:rPr>
        <w:t xml:space="preserve"> </w:t>
      </w:r>
    </w:p>
    <w:p w14:paraId="070F0AE2" w14:textId="3C0B51A4" w:rsidR="000F422D" w:rsidRPr="000F422D" w:rsidRDefault="002456AF" w:rsidP="000F422D">
      <w:pPr>
        <w:pStyle w:val="ListParagraph"/>
        <w:numPr>
          <w:ilvl w:val="0"/>
          <w:numId w:val="23"/>
        </w:numPr>
        <w:spacing w:after="0" w:line="240" w:lineRule="atLeast"/>
        <w:jc w:val="both"/>
        <w:rPr>
          <w:rFonts w:ascii="Verdana" w:hAnsi="Verdana"/>
          <w:color w:val="auto"/>
          <w:lang w:eastAsia="en-US"/>
        </w:rPr>
      </w:pPr>
      <w:r w:rsidRPr="007042A8">
        <w:rPr>
          <w:rFonts w:ascii="Verdana" w:hAnsi="Verdana" w:cs="Arial"/>
        </w:rPr>
        <w:t>Have a strong working knowledge of Dementia UK’s vision, mission and impact.</w:t>
      </w:r>
    </w:p>
    <w:p w14:paraId="7384D8B2" w14:textId="77777777" w:rsidR="000F422D" w:rsidRPr="000F422D" w:rsidRDefault="000F422D" w:rsidP="000F422D">
      <w:pPr>
        <w:pStyle w:val="ListParagraph"/>
        <w:rPr>
          <w:rFonts w:ascii="Verdana" w:hAnsi="Verdana"/>
          <w:color w:val="auto"/>
          <w:lang w:eastAsia="en-US"/>
        </w:rPr>
      </w:pPr>
    </w:p>
    <w:p w14:paraId="689B75C8" w14:textId="77777777" w:rsidR="000F422D" w:rsidRPr="000F422D" w:rsidRDefault="000F422D" w:rsidP="000F422D">
      <w:pPr>
        <w:pStyle w:val="ListParagraph"/>
        <w:numPr>
          <w:ilvl w:val="0"/>
          <w:numId w:val="23"/>
        </w:numPr>
        <w:spacing w:after="0" w:line="240" w:lineRule="atLeast"/>
        <w:jc w:val="both"/>
        <w:rPr>
          <w:rFonts w:ascii="Verdana" w:hAnsi="Verdana"/>
          <w:color w:val="auto"/>
          <w:lang w:eastAsia="en-US"/>
        </w:rPr>
      </w:pPr>
      <w:r w:rsidRPr="000F422D">
        <w:rPr>
          <w:rFonts w:ascii="Verdana" w:eastAsia="Verdana" w:hAnsi="Verdana" w:cs="Verdana"/>
          <w:color w:val="auto"/>
          <w:bdr w:val="none" w:sz="0" w:space="0" w:color="auto"/>
          <w:lang w:eastAsia="en-US"/>
        </w:rPr>
        <w:t xml:space="preserve">To undertake all duties in line with the </w:t>
      </w:r>
      <w:r>
        <w:rPr>
          <w:rFonts w:ascii="Verdana" w:eastAsia="Verdana" w:hAnsi="Verdana" w:cs="Verdana"/>
          <w:color w:val="auto"/>
          <w:bdr w:val="none" w:sz="0" w:space="0" w:color="auto"/>
          <w:lang w:eastAsia="en-US"/>
        </w:rPr>
        <w:t>Dementia UKs</w:t>
      </w:r>
      <w:r w:rsidRPr="000F422D">
        <w:rPr>
          <w:rFonts w:ascii="Verdana" w:eastAsia="Verdana" w:hAnsi="Verdana" w:cs="Verdana"/>
          <w:color w:val="auto"/>
          <w:bdr w:val="none" w:sz="0" w:space="0" w:color="auto"/>
          <w:lang w:eastAsia="en-US"/>
        </w:rPr>
        <w:t xml:space="preserve"> policies, procedures and regulations ensuring that the work undertaken actively promotes equality, diversity and non-discrimination.</w:t>
      </w:r>
    </w:p>
    <w:p w14:paraId="498C366B" w14:textId="77777777" w:rsidR="000F422D" w:rsidRPr="000F422D" w:rsidRDefault="000F422D" w:rsidP="000F422D">
      <w:pPr>
        <w:spacing w:after="0" w:line="240" w:lineRule="atLeast"/>
        <w:jc w:val="both"/>
        <w:rPr>
          <w:rFonts w:ascii="Verdana" w:hAnsi="Verdana"/>
          <w:color w:val="auto"/>
          <w:lang w:eastAsia="en-US"/>
        </w:rPr>
      </w:pPr>
    </w:p>
    <w:p w14:paraId="4A08A721" w14:textId="77777777" w:rsidR="000F422D" w:rsidRDefault="000F422D" w:rsidP="000F422D">
      <w:pPr>
        <w:pStyle w:val="ListParagraph"/>
        <w:numPr>
          <w:ilvl w:val="0"/>
          <w:numId w:val="23"/>
        </w:numPr>
        <w:spacing w:after="0" w:line="240" w:lineRule="atLeast"/>
        <w:jc w:val="both"/>
        <w:rPr>
          <w:rFonts w:ascii="Verdana" w:hAnsi="Verdana"/>
          <w:color w:val="auto"/>
          <w:lang w:eastAsia="en-US"/>
        </w:rPr>
      </w:pPr>
      <w:r w:rsidRPr="000F422D">
        <w:rPr>
          <w:rFonts w:ascii="Verdana" w:hAnsi="Verdana"/>
          <w:color w:val="auto"/>
          <w:lang w:eastAsia="en-US"/>
        </w:rPr>
        <w:t>Undertake any other duties related to the job purpose and which may necessary, as required.</w:t>
      </w:r>
    </w:p>
    <w:p w14:paraId="2D97FF99" w14:textId="77777777" w:rsidR="000F422D" w:rsidRPr="000F422D" w:rsidRDefault="000F422D" w:rsidP="000F422D">
      <w:pPr>
        <w:spacing w:after="0" w:line="240" w:lineRule="atLeast"/>
        <w:jc w:val="both"/>
        <w:rPr>
          <w:rFonts w:ascii="Verdana" w:hAnsi="Verdana"/>
          <w:color w:val="auto"/>
          <w:lang w:eastAsia="en-US"/>
        </w:rPr>
      </w:pPr>
    </w:p>
    <w:p w14:paraId="3D8509E2" w14:textId="7FD739FD" w:rsidR="00695B43" w:rsidRDefault="000F422D" w:rsidP="000F42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hAnsi="Verdana" w:cs="Arial"/>
          <w:b/>
          <w:bCs/>
          <w:color w:val="auto"/>
          <w:bdr w:val="none" w:sz="0" w:space="0" w:color="auto"/>
          <w:lang w:eastAsia="en-US"/>
        </w:rPr>
      </w:pPr>
      <w:r w:rsidRPr="000F422D">
        <w:rPr>
          <w:rFonts w:ascii="Verdana" w:eastAsia="Times New Roman" w:hAnsi="Verdana" w:cs="Arial"/>
        </w:rPr>
        <w:t xml:space="preserve">This job description is not exhaustive and is subject to change in accordance with </w:t>
      </w:r>
      <w:r>
        <w:rPr>
          <w:rFonts w:ascii="Verdana" w:eastAsia="Times New Roman" w:hAnsi="Verdana" w:cs="Arial"/>
        </w:rPr>
        <w:t>business need</w:t>
      </w:r>
      <w:r w:rsidRPr="000F422D">
        <w:rPr>
          <w:rFonts w:ascii="Verdana" w:eastAsia="Times New Roman" w:hAnsi="Verdana" w:cs="Arial"/>
        </w:rPr>
        <w:t>.</w:t>
      </w:r>
    </w:p>
    <w:p w14:paraId="1DC383E2" w14:textId="1AD93A99" w:rsidR="7F99273C" w:rsidRDefault="7F99273C" w:rsidP="7F99273C">
      <w:pPr>
        <w:spacing w:after="160" w:line="259" w:lineRule="auto"/>
        <w:rPr>
          <w:rFonts w:ascii="Verdana" w:hAnsi="Verdana" w:cs="Arial"/>
          <w:b/>
          <w:bCs/>
          <w:color w:val="auto"/>
          <w:lang w:eastAsia="en-US"/>
        </w:rPr>
      </w:pPr>
    </w:p>
    <w:p w14:paraId="057F3AA2" w14:textId="0BC6991E" w:rsidR="7F99273C" w:rsidRDefault="7F99273C" w:rsidP="7F99273C">
      <w:pPr>
        <w:spacing w:after="160" w:line="259" w:lineRule="auto"/>
        <w:rPr>
          <w:rFonts w:ascii="Verdana" w:hAnsi="Verdana" w:cs="Arial"/>
          <w:b/>
          <w:bCs/>
          <w:color w:val="auto"/>
          <w:lang w:eastAsia="en-US"/>
        </w:rPr>
      </w:pPr>
    </w:p>
    <w:p w14:paraId="219D53F4" w14:textId="77777777" w:rsidR="000F422D" w:rsidRDefault="000F42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Verdana" w:hAnsi="Verdana" w:cs="Arial"/>
          <w:b/>
          <w:bCs/>
          <w:color w:val="000000" w:themeColor="text1"/>
          <w:bdr w:val="none" w:sz="0" w:space="0" w:color="auto"/>
          <w:lang w:eastAsia="en-US"/>
        </w:rPr>
      </w:pPr>
      <w:r>
        <w:rPr>
          <w:rFonts w:ascii="Verdana" w:hAnsi="Verdana" w:cs="Arial"/>
          <w:b/>
          <w:bCs/>
          <w:color w:val="000000" w:themeColor="text1"/>
          <w:bdr w:val="none" w:sz="0" w:space="0" w:color="auto"/>
          <w:lang w:eastAsia="en-US"/>
        </w:rPr>
        <w:br w:type="page"/>
      </w:r>
    </w:p>
    <w:p w14:paraId="1F07850F" w14:textId="1BA668B5" w:rsidR="00E077E0" w:rsidRPr="00266267" w:rsidRDefault="009F367B" w:rsidP="000F422D">
      <w:pPr>
        <w:shd w:val="clear" w:color="auto" w:fill="00B0B9"/>
        <w:spacing w:after="0" w:line="240" w:lineRule="auto"/>
        <w:jc w:val="center"/>
        <w:rPr>
          <w:rFonts w:ascii="Verdana" w:hAnsi="Verdana" w:cs="Arial"/>
          <w:b/>
          <w:bCs/>
          <w:color w:val="auto"/>
          <w:bdr w:val="none" w:sz="0" w:space="0" w:color="auto"/>
          <w:lang w:eastAsia="en-US"/>
        </w:rPr>
      </w:pPr>
      <w:r w:rsidRPr="00266267">
        <w:rPr>
          <w:rFonts w:ascii="Verdana" w:hAnsi="Verdana" w:cs="Arial"/>
          <w:b/>
          <w:bCs/>
          <w:color w:val="auto"/>
          <w:bdr w:val="none" w:sz="0" w:space="0" w:color="auto"/>
          <w:lang w:eastAsia="en-US"/>
        </w:rPr>
        <w:lastRenderedPageBreak/>
        <w:t>P</w:t>
      </w:r>
      <w:r w:rsidR="001A155D" w:rsidRPr="00266267">
        <w:rPr>
          <w:rFonts w:ascii="Verdana" w:hAnsi="Verdana" w:cs="Arial"/>
          <w:b/>
          <w:bCs/>
          <w:color w:val="auto"/>
          <w:bdr w:val="none" w:sz="0" w:space="0" w:color="auto"/>
          <w:lang w:eastAsia="en-US"/>
        </w:rPr>
        <w:t>erson specification</w:t>
      </w:r>
    </w:p>
    <w:p w14:paraId="623EFFA1" w14:textId="77777777" w:rsidR="000F422D" w:rsidRDefault="000F422D" w:rsidP="009F36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Arial"/>
          <w:b/>
          <w:bCs/>
          <w:color w:val="000000" w:themeColor="text1"/>
          <w:bdr w:val="none" w:sz="0" w:space="0" w:color="auto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4"/>
        <w:gridCol w:w="1737"/>
        <w:gridCol w:w="1496"/>
        <w:gridCol w:w="1429"/>
      </w:tblGrid>
      <w:tr w:rsidR="000F422D" w14:paraId="6B1BEF79" w14:textId="77777777" w:rsidTr="000F422D">
        <w:tc>
          <w:tcPr>
            <w:tcW w:w="9016" w:type="dxa"/>
            <w:gridSpan w:val="4"/>
            <w:shd w:val="clear" w:color="auto" w:fill="00B0B9"/>
          </w:tcPr>
          <w:p w14:paraId="55B64347" w14:textId="77777777" w:rsidR="001E6726" w:rsidRPr="00266267" w:rsidRDefault="000F422D" w:rsidP="000F4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auto"/>
                <w:bdr w:val="none" w:sz="0" w:space="0" w:color="auto"/>
                <w:lang w:eastAsia="en-US"/>
              </w:rPr>
            </w:pPr>
            <w:r w:rsidRPr="00266267">
              <w:rPr>
                <w:rFonts w:ascii="Verdana" w:hAnsi="Verdana" w:cs="Arial"/>
                <w:b/>
                <w:bCs/>
                <w:color w:val="auto"/>
                <w:bdr w:val="none" w:sz="0" w:space="0" w:color="auto"/>
                <w:lang w:eastAsia="en-US"/>
              </w:rPr>
              <w:t xml:space="preserve">Essential </w:t>
            </w:r>
          </w:p>
          <w:p w14:paraId="7EAA6CC6" w14:textId="6CC3E96E" w:rsidR="000F422D" w:rsidRPr="000F422D" w:rsidRDefault="00417B33" w:rsidP="001E6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FFFF" w:themeColor="background1"/>
                <w:bdr w:val="none" w:sz="0" w:space="0" w:color="auto"/>
                <w:lang w:eastAsia="en-US"/>
              </w:rPr>
            </w:pPr>
            <w:r w:rsidRPr="00266267">
              <w:rPr>
                <w:rFonts w:ascii="Verdana" w:hAnsi="Verdana" w:cs="Arial"/>
                <w:b/>
                <w:bCs/>
                <w:color w:val="auto"/>
                <w:bdr w:val="none" w:sz="0" w:space="0" w:color="auto"/>
                <w:lang w:eastAsia="en-US"/>
              </w:rPr>
              <w:t>Qualifications</w:t>
            </w:r>
            <w:r w:rsidR="001E6726" w:rsidRPr="00266267">
              <w:rPr>
                <w:rFonts w:ascii="Verdana" w:hAnsi="Verdana" w:cs="Arial"/>
                <w:b/>
                <w:bCs/>
                <w:color w:val="auto"/>
                <w:bdr w:val="none" w:sz="0" w:space="0" w:color="auto"/>
                <w:lang w:eastAsia="en-US"/>
              </w:rPr>
              <w:t xml:space="preserve">, </w:t>
            </w:r>
            <w:r w:rsidR="000F422D" w:rsidRPr="00266267">
              <w:rPr>
                <w:rFonts w:ascii="Verdana" w:hAnsi="Verdana" w:cs="Arial"/>
                <w:b/>
                <w:bCs/>
                <w:color w:val="auto"/>
                <w:bdr w:val="none" w:sz="0" w:space="0" w:color="auto"/>
                <w:lang w:eastAsia="en-US"/>
              </w:rPr>
              <w:t xml:space="preserve">knowledge, skills, and experience </w:t>
            </w:r>
          </w:p>
        </w:tc>
      </w:tr>
      <w:tr w:rsidR="000F422D" w14:paraId="2ED998E3" w14:textId="77777777" w:rsidTr="000F422D">
        <w:tc>
          <w:tcPr>
            <w:tcW w:w="4354" w:type="dxa"/>
            <w:shd w:val="clear" w:color="auto" w:fill="C6007E"/>
          </w:tcPr>
          <w:p w14:paraId="29BEE56D" w14:textId="3F336DBD" w:rsidR="000F422D" w:rsidRDefault="000F422D" w:rsidP="009F36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  <w:t xml:space="preserve">Criteria </w:t>
            </w:r>
          </w:p>
        </w:tc>
        <w:tc>
          <w:tcPr>
            <w:tcW w:w="1737" w:type="dxa"/>
            <w:shd w:val="clear" w:color="auto" w:fill="C6007E"/>
          </w:tcPr>
          <w:p w14:paraId="1B7452CD" w14:textId="2EE448DA" w:rsidR="000F422D" w:rsidRDefault="000F422D" w:rsidP="009F36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  <w:t xml:space="preserve">Application </w:t>
            </w:r>
          </w:p>
        </w:tc>
        <w:tc>
          <w:tcPr>
            <w:tcW w:w="1496" w:type="dxa"/>
            <w:shd w:val="clear" w:color="auto" w:fill="C6007E"/>
          </w:tcPr>
          <w:p w14:paraId="589951E5" w14:textId="57306229" w:rsidR="000F422D" w:rsidRDefault="000F422D" w:rsidP="009F36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  <w:t xml:space="preserve">Test </w:t>
            </w:r>
          </w:p>
        </w:tc>
        <w:tc>
          <w:tcPr>
            <w:tcW w:w="1429" w:type="dxa"/>
            <w:shd w:val="clear" w:color="auto" w:fill="C6007E"/>
          </w:tcPr>
          <w:p w14:paraId="0CE7ACB7" w14:textId="4086881F" w:rsidR="000F422D" w:rsidRDefault="000F422D" w:rsidP="009F36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  <w:t>Interview</w:t>
            </w:r>
          </w:p>
        </w:tc>
      </w:tr>
      <w:tr w:rsidR="000F422D" w14:paraId="287E8BA9" w14:textId="77777777" w:rsidTr="000F422D">
        <w:tc>
          <w:tcPr>
            <w:tcW w:w="4354" w:type="dxa"/>
          </w:tcPr>
          <w:p w14:paraId="6CCAFCFA" w14:textId="76F80AD6" w:rsidR="000F422D" w:rsidRPr="00ED571C" w:rsidRDefault="004357CC" w:rsidP="009F36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 w:rsidRPr="00ED571C">
              <w:rPr>
                <w:rFonts w:ascii="Verdana" w:hAnsi="Verdana"/>
              </w:rPr>
              <w:t xml:space="preserve">IT </w:t>
            </w:r>
            <w:r w:rsidR="005C3C17" w:rsidRPr="00ED571C">
              <w:rPr>
                <w:rFonts w:ascii="Verdana" w:hAnsi="Verdana"/>
              </w:rPr>
              <w:t>l</w:t>
            </w:r>
            <w:r w:rsidRPr="00ED571C">
              <w:rPr>
                <w:rFonts w:ascii="Verdana" w:hAnsi="Verdana"/>
              </w:rPr>
              <w:t>iterate with intermediate level Microsoft Office 365 applications including Outlook, Excel, Word, PowerPoint, Share Point, Teams, OneDrive</w:t>
            </w:r>
          </w:p>
        </w:tc>
        <w:tc>
          <w:tcPr>
            <w:tcW w:w="1737" w:type="dxa"/>
          </w:tcPr>
          <w:p w14:paraId="4257EBB8" w14:textId="503C46B3" w:rsidR="000F422D" w:rsidRPr="00417B33" w:rsidRDefault="000F422D" w:rsidP="000F4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 w:rsidRPr="00417B33"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  <w:tc>
          <w:tcPr>
            <w:tcW w:w="1496" w:type="dxa"/>
          </w:tcPr>
          <w:p w14:paraId="41FAD712" w14:textId="77777777" w:rsidR="000F422D" w:rsidRPr="00417B33" w:rsidRDefault="000F422D" w:rsidP="000F4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  <w:tc>
          <w:tcPr>
            <w:tcW w:w="1429" w:type="dxa"/>
          </w:tcPr>
          <w:p w14:paraId="4F19B697" w14:textId="77777777" w:rsidR="000F422D" w:rsidRPr="00417B33" w:rsidRDefault="000F422D" w:rsidP="000F4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</w:tr>
      <w:tr w:rsidR="000F422D" w14:paraId="182C9027" w14:textId="77777777" w:rsidTr="000F422D">
        <w:tc>
          <w:tcPr>
            <w:tcW w:w="4354" w:type="dxa"/>
          </w:tcPr>
          <w:p w14:paraId="19C08CD7" w14:textId="579479F0" w:rsidR="000F422D" w:rsidRPr="00ED571C" w:rsidRDefault="006259E3" w:rsidP="009F36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 w:rsidRPr="00ED571C">
              <w:rPr>
                <w:rFonts w:ascii="Verdana" w:hAnsi="Verdana"/>
              </w:rPr>
              <w:t>Ability to live Dementia UK’s values</w:t>
            </w:r>
          </w:p>
        </w:tc>
        <w:tc>
          <w:tcPr>
            <w:tcW w:w="1737" w:type="dxa"/>
          </w:tcPr>
          <w:p w14:paraId="0AE7E1A9" w14:textId="10DE69C4" w:rsidR="000F422D" w:rsidRPr="00417B33" w:rsidRDefault="00E44799" w:rsidP="000F4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  <w:tc>
          <w:tcPr>
            <w:tcW w:w="1496" w:type="dxa"/>
          </w:tcPr>
          <w:p w14:paraId="7CC8C3CB" w14:textId="0509944E" w:rsidR="000F422D" w:rsidRPr="00417B33" w:rsidRDefault="000F422D" w:rsidP="000F4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  <w:tc>
          <w:tcPr>
            <w:tcW w:w="1429" w:type="dxa"/>
          </w:tcPr>
          <w:p w14:paraId="3D0C33D0" w14:textId="3F8C50EE" w:rsidR="000F422D" w:rsidRPr="00417B33" w:rsidRDefault="00E44799" w:rsidP="000F4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</w:tr>
      <w:tr w:rsidR="000F422D" w14:paraId="3069CADE" w14:textId="77777777" w:rsidTr="000F422D">
        <w:tc>
          <w:tcPr>
            <w:tcW w:w="4354" w:type="dxa"/>
          </w:tcPr>
          <w:p w14:paraId="00A2D6A1" w14:textId="5F0603F4" w:rsidR="000F422D" w:rsidRPr="00ED571C" w:rsidRDefault="006259E3" w:rsidP="009F36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 w:rsidRPr="00ED571C">
              <w:rPr>
                <w:rFonts w:ascii="Verdana" w:hAnsi="Verdana"/>
              </w:rPr>
              <w:t>Exceptional customer service etiquette and understanding of how to deliver on customer needs within a structured policy framework.</w:t>
            </w:r>
          </w:p>
        </w:tc>
        <w:tc>
          <w:tcPr>
            <w:tcW w:w="1737" w:type="dxa"/>
          </w:tcPr>
          <w:p w14:paraId="02108348" w14:textId="77777777" w:rsidR="000F422D" w:rsidRPr="00417B33" w:rsidRDefault="000F422D" w:rsidP="000F4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  <w:tc>
          <w:tcPr>
            <w:tcW w:w="1496" w:type="dxa"/>
          </w:tcPr>
          <w:p w14:paraId="4E891BC0" w14:textId="77777777" w:rsidR="000F422D" w:rsidRPr="00417B33" w:rsidRDefault="000F422D" w:rsidP="000F4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  <w:tc>
          <w:tcPr>
            <w:tcW w:w="1429" w:type="dxa"/>
          </w:tcPr>
          <w:p w14:paraId="7CFA7BBC" w14:textId="159F02A2" w:rsidR="000F422D" w:rsidRPr="00417B33" w:rsidRDefault="000F422D" w:rsidP="000F4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 w:rsidRPr="00417B33"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</w:tr>
    </w:tbl>
    <w:p w14:paraId="01C805D5" w14:textId="77777777" w:rsidR="001E6726" w:rsidRDefault="001E6726" w:rsidP="009F36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Arial"/>
          <w:b/>
          <w:bCs/>
          <w:color w:val="000000" w:themeColor="text1"/>
          <w:bdr w:val="none" w:sz="0" w:space="0" w:color="auto"/>
          <w:lang w:eastAsia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951"/>
        <w:gridCol w:w="1621"/>
        <w:gridCol w:w="1444"/>
      </w:tblGrid>
      <w:tr w:rsidR="000F422D" w14:paraId="0C49FB85" w14:textId="77777777" w:rsidTr="009E356A">
        <w:trPr>
          <w:trHeight w:val="529"/>
        </w:trPr>
        <w:tc>
          <w:tcPr>
            <w:tcW w:w="9016" w:type="dxa"/>
            <w:gridSpan w:val="3"/>
            <w:shd w:val="clear" w:color="auto" w:fill="00B0B9"/>
          </w:tcPr>
          <w:p w14:paraId="2089E62D" w14:textId="77777777" w:rsidR="001E6726" w:rsidRDefault="000F422D" w:rsidP="000F422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 w:rsidRPr="000F422D"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  <w:t xml:space="preserve">Desirable </w:t>
            </w:r>
          </w:p>
          <w:p w14:paraId="5DC29138" w14:textId="3BA10867" w:rsidR="000F422D" w:rsidRPr="000F422D" w:rsidRDefault="00417B33" w:rsidP="001E6726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FFFF" w:themeColor="background1"/>
                <w:bdr w:val="none" w:sz="0" w:space="0" w:color="auto"/>
                <w:lang w:eastAsia="en-US"/>
              </w:rPr>
            </w:pPr>
            <w:r w:rsidRPr="00266267">
              <w:rPr>
                <w:rFonts w:ascii="Verdana" w:hAnsi="Verdana" w:cs="Arial"/>
                <w:b/>
                <w:bCs/>
                <w:color w:val="auto"/>
                <w:bdr w:val="none" w:sz="0" w:space="0" w:color="auto"/>
                <w:lang w:eastAsia="en-US"/>
              </w:rPr>
              <w:t>Qualifications</w:t>
            </w:r>
            <w:r w:rsidR="001E6726" w:rsidRPr="00266267">
              <w:rPr>
                <w:rFonts w:ascii="Verdana" w:hAnsi="Verdana" w:cs="Arial"/>
                <w:b/>
                <w:bCs/>
                <w:color w:val="auto"/>
                <w:bdr w:val="none" w:sz="0" w:space="0" w:color="auto"/>
                <w:lang w:eastAsia="en-US"/>
              </w:rPr>
              <w:t xml:space="preserve">, knowledge, skills, and experience </w:t>
            </w:r>
          </w:p>
        </w:tc>
      </w:tr>
      <w:tr w:rsidR="009E356A" w14:paraId="76882D1E" w14:textId="77777777" w:rsidTr="0020361D">
        <w:trPr>
          <w:trHeight w:val="272"/>
        </w:trPr>
        <w:tc>
          <w:tcPr>
            <w:tcW w:w="5951" w:type="dxa"/>
            <w:shd w:val="clear" w:color="auto" w:fill="C6007E"/>
          </w:tcPr>
          <w:p w14:paraId="0D42DF8E" w14:textId="77777777" w:rsidR="009E356A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  <w:t xml:space="preserve">Criteria </w:t>
            </w:r>
          </w:p>
        </w:tc>
        <w:tc>
          <w:tcPr>
            <w:tcW w:w="1621" w:type="dxa"/>
            <w:shd w:val="clear" w:color="auto" w:fill="C6007E"/>
          </w:tcPr>
          <w:p w14:paraId="598713F1" w14:textId="77777777" w:rsidR="009E356A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  <w:t xml:space="preserve">Application </w:t>
            </w:r>
          </w:p>
        </w:tc>
        <w:tc>
          <w:tcPr>
            <w:tcW w:w="1444" w:type="dxa"/>
            <w:shd w:val="clear" w:color="auto" w:fill="C6007E"/>
          </w:tcPr>
          <w:p w14:paraId="70A49F82" w14:textId="77777777" w:rsidR="009E356A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  <w:t>Interview</w:t>
            </w:r>
          </w:p>
        </w:tc>
      </w:tr>
      <w:tr w:rsidR="009E356A" w14:paraId="332079A8" w14:textId="77777777" w:rsidTr="00850BFC">
        <w:trPr>
          <w:trHeight w:val="419"/>
        </w:trPr>
        <w:tc>
          <w:tcPr>
            <w:tcW w:w="5951" w:type="dxa"/>
          </w:tcPr>
          <w:p w14:paraId="6137D181" w14:textId="17EA5E10" w:rsidR="009E356A" w:rsidRPr="00ED571C" w:rsidRDefault="00ED571C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>Expe</w:t>
            </w:r>
            <w:r w:rsidR="00F0462E"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 xml:space="preserve">rience of </w:t>
            </w:r>
            <w:r w:rsidR="00970D05"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 xml:space="preserve">working </w:t>
            </w:r>
            <w:r w:rsidR="00F35ADF"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 xml:space="preserve">with training suppliers </w:t>
            </w:r>
          </w:p>
        </w:tc>
        <w:tc>
          <w:tcPr>
            <w:tcW w:w="1621" w:type="dxa"/>
          </w:tcPr>
          <w:p w14:paraId="356D3A93" w14:textId="77777777" w:rsidR="009E356A" w:rsidRPr="00417B33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 w:rsidRPr="00417B33"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  <w:tc>
          <w:tcPr>
            <w:tcW w:w="1444" w:type="dxa"/>
          </w:tcPr>
          <w:p w14:paraId="7E919C27" w14:textId="77777777" w:rsidR="009E356A" w:rsidRPr="00417B33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</w:tr>
      <w:tr w:rsidR="009E356A" w14:paraId="16ABC4A8" w14:textId="77777777" w:rsidTr="0020361D">
        <w:trPr>
          <w:trHeight w:val="272"/>
        </w:trPr>
        <w:tc>
          <w:tcPr>
            <w:tcW w:w="5951" w:type="dxa"/>
          </w:tcPr>
          <w:p w14:paraId="7FE7F4AC" w14:textId="1B632721" w:rsidR="009E356A" w:rsidRPr="00D206D4" w:rsidRDefault="00D206D4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>Awareness</w:t>
            </w:r>
            <w:r w:rsidR="009E18B8"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 xml:space="preserve"> and understanding of employment law/HR best practice</w:t>
            </w:r>
          </w:p>
        </w:tc>
        <w:tc>
          <w:tcPr>
            <w:tcW w:w="1621" w:type="dxa"/>
          </w:tcPr>
          <w:p w14:paraId="00A2781A" w14:textId="77777777" w:rsidR="009E356A" w:rsidRPr="00417B33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  <w:tc>
          <w:tcPr>
            <w:tcW w:w="1444" w:type="dxa"/>
          </w:tcPr>
          <w:p w14:paraId="62B00B3B" w14:textId="45E0D350" w:rsidR="009E356A" w:rsidRPr="00417B33" w:rsidRDefault="009E18B8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</w:tr>
      <w:tr w:rsidR="00560CD1" w14:paraId="1F45AB21" w14:textId="77777777" w:rsidTr="0020361D">
        <w:trPr>
          <w:trHeight w:val="272"/>
        </w:trPr>
        <w:tc>
          <w:tcPr>
            <w:tcW w:w="5951" w:type="dxa"/>
          </w:tcPr>
          <w:p w14:paraId="57DD7716" w14:textId="351EC37F" w:rsidR="00560CD1" w:rsidRDefault="003144D3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>CIPD qualified</w:t>
            </w:r>
            <w:r w:rsidR="00AA1D85"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 xml:space="preserve"> or qualification by experience in the role</w:t>
            </w:r>
          </w:p>
        </w:tc>
        <w:tc>
          <w:tcPr>
            <w:tcW w:w="1621" w:type="dxa"/>
          </w:tcPr>
          <w:p w14:paraId="662E7D9A" w14:textId="783EBF44" w:rsidR="00560CD1" w:rsidRPr="00417B33" w:rsidRDefault="00AA1D85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  <w:tc>
          <w:tcPr>
            <w:tcW w:w="1444" w:type="dxa"/>
          </w:tcPr>
          <w:p w14:paraId="20956B64" w14:textId="77777777" w:rsidR="00560CD1" w:rsidRDefault="00560CD1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</w:tr>
      <w:tr w:rsidR="00073F91" w14:paraId="213CDDA3" w14:textId="77777777" w:rsidTr="0020361D">
        <w:trPr>
          <w:trHeight w:val="272"/>
        </w:trPr>
        <w:tc>
          <w:tcPr>
            <w:tcW w:w="5951" w:type="dxa"/>
          </w:tcPr>
          <w:p w14:paraId="35AAD7A3" w14:textId="7D618200" w:rsidR="00073F91" w:rsidRDefault="00073F91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</w:pPr>
            <w:r w:rsidRPr="00ED571C">
              <w:rPr>
                <w:rFonts w:ascii="Verdana" w:hAnsi="Verdana"/>
              </w:rPr>
              <w:t>Experience of working within a</w:t>
            </w:r>
            <w:r>
              <w:rPr>
                <w:rFonts w:ascii="Verdana" w:hAnsi="Verdana"/>
              </w:rPr>
              <w:t xml:space="preserve"> busy UK based People Team, </w:t>
            </w:r>
            <w:r w:rsidRPr="00ED571C">
              <w:rPr>
                <w:rFonts w:ascii="Verdana" w:hAnsi="Verdana"/>
              </w:rPr>
              <w:t xml:space="preserve">delivering </w:t>
            </w:r>
            <w:r>
              <w:rPr>
                <w:rFonts w:ascii="Verdana" w:hAnsi="Verdana"/>
              </w:rPr>
              <w:t>L&amp;D</w:t>
            </w:r>
            <w:r w:rsidRPr="00ED571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and/or wider HR/People </w:t>
            </w:r>
            <w:r w:rsidRPr="00ED571C">
              <w:rPr>
                <w:rFonts w:ascii="Verdana" w:hAnsi="Verdana"/>
              </w:rPr>
              <w:t>administration</w:t>
            </w:r>
          </w:p>
        </w:tc>
        <w:tc>
          <w:tcPr>
            <w:tcW w:w="1621" w:type="dxa"/>
          </w:tcPr>
          <w:p w14:paraId="761F456E" w14:textId="553AA485" w:rsidR="00073F91" w:rsidRDefault="00EA2ED5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  <w:tc>
          <w:tcPr>
            <w:tcW w:w="1444" w:type="dxa"/>
          </w:tcPr>
          <w:p w14:paraId="28B77629" w14:textId="45C662AD" w:rsidR="00073F91" w:rsidRDefault="00EA2ED5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</w:tr>
      <w:tr w:rsidR="00026200" w14:paraId="6F2F4380" w14:textId="77777777" w:rsidTr="0020361D">
        <w:trPr>
          <w:trHeight w:val="272"/>
        </w:trPr>
        <w:tc>
          <w:tcPr>
            <w:tcW w:w="5951" w:type="dxa"/>
          </w:tcPr>
          <w:p w14:paraId="5DA5D74A" w14:textId="5D9D0423" w:rsidR="00026200" w:rsidRDefault="00026200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>Charity sector e</w:t>
            </w:r>
            <w:r w:rsidR="001D2B30"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>xperience</w:t>
            </w:r>
          </w:p>
        </w:tc>
        <w:tc>
          <w:tcPr>
            <w:tcW w:w="1621" w:type="dxa"/>
          </w:tcPr>
          <w:p w14:paraId="3E410D85" w14:textId="3406C7B9" w:rsidR="00026200" w:rsidRDefault="001D2B30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  <w:tc>
          <w:tcPr>
            <w:tcW w:w="1444" w:type="dxa"/>
          </w:tcPr>
          <w:p w14:paraId="60B086C6" w14:textId="1F67B8F6" w:rsidR="00026200" w:rsidRDefault="001D2B30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</w:tr>
    </w:tbl>
    <w:p w14:paraId="4001ECDD" w14:textId="24E8AE95" w:rsidR="000F422D" w:rsidRDefault="000F422D" w:rsidP="009F36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Arial"/>
          <w:b/>
          <w:bCs/>
          <w:color w:val="000000" w:themeColor="text1"/>
          <w:bdr w:val="none" w:sz="0" w:space="0" w:color="auto"/>
          <w:lang w:eastAsia="en-US"/>
        </w:rPr>
      </w:pPr>
    </w:p>
    <w:tbl>
      <w:tblPr>
        <w:tblStyle w:val="TableGrid"/>
        <w:tblW w:w="9032" w:type="dxa"/>
        <w:tblLook w:val="04A0" w:firstRow="1" w:lastRow="0" w:firstColumn="1" w:lastColumn="0" w:noHBand="0" w:noVBand="1"/>
      </w:tblPr>
      <w:tblGrid>
        <w:gridCol w:w="5998"/>
        <w:gridCol w:w="1605"/>
        <w:gridCol w:w="1429"/>
      </w:tblGrid>
      <w:tr w:rsidR="000F422D" w14:paraId="49B80385" w14:textId="77777777" w:rsidTr="009E356A">
        <w:trPr>
          <w:trHeight w:val="258"/>
        </w:trPr>
        <w:tc>
          <w:tcPr>
            <w:tcW w:w="9032" w:type="dxa"/>
            <w:gridSpan w:val="3"/>
            <w:shd w:val="clear" w:color="auto" w:fill="00B0B9"/>
          </w:tcPr>
          <w:p w14:paraId="585B82DB" w14:textId="7DC00633" w:rsidR="000F422D" w:rsidRPr="000F422D" w:rsidRDefault="001E6726" w:rsidP="001E6726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FFFF" w:themeColor="background1"/>
                <w:bdr w:val="none" w:sz="0" w:space="0" w:color="auto"/>
                <w:lang w:eastAsia="en-US"/>
              </w:rPr>
            </w:pPr>
            <w:r w:rsidRPr="00266267">
              <w:rPr>
                <w:rFonts w:ascii="Verdana" w:hAnsi="Verdana" w:cs="Arial"/>
                <w:b/>
                <w:bCs/>
                <w:color w:val="auto"/>
                <w:bdr w:val="none" w:sz="0" w:space="0" w:color="auto"/>
                <w:lang w:eastAsia="en-US"/>
              </w:rPr>
              <w:t xml:space="preserve">Personal </w:t>
            </w:r>
            <w:r w:rsidR="00BA3FAA" w:rsidRPr="00266267">
              <w:rPr>
                <w:rFonts w:ascii="Verdana" w:hAnsi="Verdana" w:cs="Arial"/>
                <w:b/>
                <w:bCs/>
                <w:color w:val="auto"/>
                <w:bdr w:val="none" w:sz="0" w:space="0" w:color="auto"/>
                <w:lang w:eastAsia="en-US"/>
              </w:rPr>
              <w:t xml:space="preserve">attributes </w:t>
            </w:r>
          </w:p>
        </w:tc>
      </w:tr>
      <w:tr w:rsidR="009E356A" w14:paraId="2AFB4CE6" w14:textId="77777777" w:rsidTr="009E356A">
        <w:trPr>
          <w:trHeight w:val="274"/>
        </w:trPr>
        <w:tc>
          <w:tcPr>
            <w:tcW w:w="6658" w:type="dxa"/>
            <w:shd w:val="clear" w:color="auto" w:fill="C6007E"/>
          </w:tcPr>
          <w:p w14:paraId="336BD7BD" w14:textId="77777777" w:rsidR="009E356A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  <w:t xml:space="preserve">Criteria </w:t>
            </w:r>
          </w:p>
        </w:tc>
        <w:tc>
          <w:tcPr>
            <w:tcW w:w="945" w:type="dxa"/>
            <w:shd w:val="clear" w:color="auto" w:fill="C6007E"/>
          </w:tcPr>
          <w:p w14:paraId="4B404002" w14:textId="77777777" w:rsidR="009E356A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  <w:t xml:space="preserve">Application </w:t>
            </w:r>
          </w:p>
        </w:tc>
        <w:tc>
          <w:tcPr>
            <w:tcW w:w="1429" w:type="dxa"/>
            <w:shd w:val="clear" w:color="auto" w:fill="C6007E"/>
          </w:tcPr>
          <w:p w14:paraId="2514D34F" w14:textId="77777777" w:rsidR="009E356A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  <w:t>Interview</w:t>
            </w:r>
          </w:p>
        </w:tc>
      </w:tr>
      <w:tr w:rsidR="009E356A" w14:paraId="1D6DFACB" w14:textId="77777777" w:rsidTr="009E356A">
        <w:trPr>
          <w:trHeight w:val="258"/>
        </w:trPr>
        <w:tc>
          <w:tcPr>
            <w:tcW w:w="6658" w:type="dxa"/>
          </w:tcPr>
          <w:p w14:paraId="05C1ED2C" w14:textId="5645589A" w:rsidR="009E356A" w:rsidRPr="00E32576" w:rsidRDefault="00E32576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</w:pPr>
            <w:r w:rsidRPr="00E32576"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>Ability to work accurately and with high attention to detail</w:t>
            </w:r>
          </w:p>
        </w:tc>
        <w:tc>
          <w:tcPr>
            <w:tcW w:w="945" w:type="dxa"/>
          </w:tcPr>
          <w:p w14:paraId="7BB46DBF" w14:textId="77777777" w:rsidR="009E356A" w:rsidRPr="00417B33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 w:rsidRPr="00417B33"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  <w:tc>
          <w:tcPr>
            <w:tcW w:w="1429" w:type="dxa"/>
          </w:tcPr>
          <w:p w14:paraId="50C7D61D" w14:textId="77777777" w:rsidR="009E356A" w:rsidRPr="00417B33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</w:tr>
      <w:tr w:rsidR="0018337F" w14:paraId="1F11DCF2" w14:textId="77777777" w:rsidTr="009E356A">
        <w:trPr>
          <w:trHeight w:val="258"/>
        </w:trPr>
        <w:tc>
          <w:tcPr>
            <w:tcW w:w="6658" w:type="dxa"/>
          </w:tcPr>
          <w:p w14:paraId="2154AF60" w14:textId="45E27386" w:rsidR="0018337F" w:rsidRPr="00E32576" w:rsidRDefault="0018337F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>Can prio</w:t>
            </w:r>
            <w:r w:rsidR="00071F02"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 xml:space="preserve">ritise effectively </w:t>
            </w:r>
          </w:p>
        </w:tc>
        <w:tc>
          <w:tcPr>
            <w:tcW w:w="945" w:type="dxa"/>
          </w:tcPr>
          <w:p w14:paraId="48D8A7B4" w14:textId="77777777" w:rsidR="0018337F" w:rsidRPr="00417B33" w:rsidRDefault="0018337F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  <w:tc>
          <w:tcPr>
            <w:tcW w:w="1429" w:type="dxa"/>
          </w:tcPr>
          <w:p w14:paraId="3AA67637" w14:textId="1B76C76E" w:rsidR="0018337F" w:rsidRPr="00417B33" w:rsidRDefault="00071F02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</w:tr>
      <w:tr w:rsidR="009E356A" w14:paraId="697051DF" w14:textId="77777777" w:rsidTr="009E356A">
        <w:trPr>
          <w:trHeight w:val="274"/>
        </w:trPr>
        <w:tc>
          <w:tcPr>
            <w:tcW w:w="6658" w:type="dxa"/>
          </w:tcPr>
          <w:p w14:paraId="1F3AF293" w14:textId="481A4A81" w:rsidR="009E356A" w:rsidRPr="004E5C90" w:rsidRDefault="0020361D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 w:rsidRPr="004E5C90">
              <w:rPr>
                <w:rFonts w:ascii="Verdana" w:hAnsi="Verdana"/>
              </w:rPr>
              <w:t>Ability to maintain confidentiality within CIPD confidentiality code of conduct</w:t>
            </w:r>
          </w:p>
        </w:tc>
        <w:tc>
          <w:tcPr>
            <w:tcW w:w="945" w:type="dxa"/>
          </w:tcPr>
          <w:p w14:paraId="3378A70D" w14:textId="42666397" w:rsidR="009E356A" w:rsidRPr="00417B33" w:rsidRDefault="004E5C90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  <w:tc>
          <w:tcPr>
            <w:tcW w:w="1429" w:type="dxa"/>
          </w:tcPr>
          <w:p w14:paraId="38211D5D" w14:textId="77777777" w:rsidR="009E356A" w:rsidRPr="00417B33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</w:tr>
      <w:tr w:rsidR="009E356A" w14:paraId="6BC76D11" w14:textId="77777777" w:rsidTr="009E356A">
        <w:trPr>
          <w:trHeight w:val="258"/>
        </w:trPr>
        <w:tc>
          <w:tcPr>
            <w:tcW w:w="6658" w:type="dxa"/>
          </w:tcPr>
          <w:p w14:paraId="1501D718" w14:textId="5C8F76A6" w:rsidR="009E356A" w:rsidRPr="004E5C90" w:rsidRDefault="004E5C90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bdr w:val="none" w:sz="0" w:space="0" w:color="auto"/>
                <w:lang w:eastAsia="en-US"/>
              </w:rPr>
            </w:pPr>
            <w:r w:rsidRPr="004E5C90">
              <w:rPr>
                <w:rFonts w:ascii="Verdana" w:hAnsi="Verdana"/>
              </w:rPr>
              <w:t>A flexible, pro-active, and collaborative approach to team working</w:t>
            </w:r>
          </w:p>
        </w:tc>
        <w:tc>
          <w:tcPr>
            <w:tcW w:w="945" w:type="dxa"/>
          </w:tcPr>
          <w:p w14:paraId="02A56999" w14:textId="77777777" w:rsidR="009E356A" w:rsidRPr="00417B33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  <w:tc>
          <w:tcPr>
            <w:tcW w:w="1429" w:type="dxa"/>
          </w:tcPr>
          <w:p w14:paraId="47FDB9A3" w14:textId="77777777" w:rsidR="009E356A" w:rsidRPr="00417B33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 w:rsidRPr="00417B33"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</w:tr>
      <w:tr w:rsidR="009E356A" w14:paraId="7A5C7114" w14:textId="77777777" w:rsidTr="009E356A">
        <w:trPr>
          <w:trHeight w:val="274"/>
        </w:trPr>
        <w:tc>
          <w:tcPr>
            <w:tcW w:w="6658" w:type="dxa"/>
          </w:tcPr>
          <w:p w14:paraId="5CB0109F" w14:textId="4C6C6899" w:rsidR="009E356A" w:rsidRPr="00A07F7B" w:rsidRDefault="00A07F7B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</w:pPr>
            <w:r w:rsidRPr="00A07F7B">
              <w:rPr>
                <w:rFonts w:ascii="Verdana" w:hAnsi="Verdana" w:cs="Arial"/>
                <w:color w:val="000000" w:themeColor="text1"/>
                <w:bdr w:val="none" w:sz="0" w:space="0" w:color="auto"/>
                <w:lang w:eastAsia="en-US"/>
              </w:rPr>
              <w:t>Excellent interpersonal skills and a practical ‘can do’ attitude</w:t>
            </w:r>
          </w:p>
        </w:tc>
        <w:tc>
          <w:tcPr>
            <w:tcW w:w="945" w:type="dxa"/>
          </w:tcPr>
          <w:p w14:paraId="697A8FE2" w14:textId="2CAD4B97" w:rsidR="009E356A" w:rsidRPr="00417B33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</w:p>
        </w:tc>
        <w:tc>
          <w:tcPr>
            <w:tcW w:w="1429" w:type="dxa"/>
          </w:tcPr>
          <w:p w14:paraId="68BECA1C" w14:textId="77777777" w:rsidR="009E356A" w:rsidRPr="00417B33" w:rsidRDefault="009E356A" w:rsidP="009A4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</w:pPr>
            <w:r w:rsidRPr="00417B33">
              <w:rPr>
                <w:rFonts w:ascii="Verdana" w:hAnsi="Verdana" w:cs="Arial"/>
                <w:b/>
                <w:bCs/>
                <w:color w:val="C6007E"/>
                <w:bdr w:val="none" w:sz="0" w:space="0" w:color="auto"/>
                <w:lang w:eastAsia="en-US"/>
              </w:rPr>
              <w:t>X</w:t>
            </w:r>
          </w:p>
        </w:tc>
      </w:tr>
    </w:tbl>
    <w:p w14:paraId="61FCE166" w14:textId="1AB5258B" w:rsidR="004950BB" w:rsidRDefault="004950BB" w:rsidP="00495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</w:rPr>
      </w:pPr>
    </w:p>
    <w:p w14:paraId="326DFB12" w14:textId="77777777" w:rsidR="00870100" w:rsidRPr="00BE5539" w:rsidRDefault="00870100" w:rsidP="00495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</w:rPr>
      </w:pPr>
    </w:p>
    <w:p w14:paraId="541BACE1" w14:textId="6EA1A184" w:rsidR="79352D64" w:rsidRPr="00266267" w:rsidRDefault="001E6726" w:rsidP="001E6726">
      <w:pPr>
        <w:shd w:val="clear" w:color="auto" w:fill="00B0B9"/>
        <w:spacing w:after="0" w:line="240" w:lineRule="auto"/>
        <w:jc w:val="center"/>
        <w:rPr>
          <w:rFonts w:ascii="Verdana" w:hAnsi="Verdana" w:cs="Arial"/>
          <w:b/>
          <w:bCs/>
          <w:color w:val="auto"/>
          <w:lang w:eastAsia="en-US"/>
        </w:rPr>
      </w:pPr>
      <w:r w:rsidRPr="00266267">
        <w:rPr>
          <w:rFonts w:ascii="Verdana" w:hAnsi="Verdana" w:cs="Arial"/>
          <w:b/>
          <w:bCs/>
          <w:color w:val="auto"/>
          <w:lang w:eastAsia="en-US"/>
        </w:rPr>
        <w:t xml:space="preserve">Our </w:t>
      </w:r>
      <w:r w:rsidR="00BA3FAA" w:rsidRPr="00266267">
        <w:rPr>
          <w:rFonts w:ascii="Verdana" w:hAnsi="Verdana" w:cs="Arial"/>
          <w:b/>
          <w:bCs/>
          <w:color w:val="auto"/>
          <w:lang w:eastAsia="en-US"/>
        </w:rPr>
        <w:t>values</w:t>
      </w:r>
    </w:p>
    <w:p w14:paraId="030F7309" w14:textId="66885ED1" w:rsidR="79352D64" w:rsidRPr="001E6726" w:rsidRDefault="79352D64" w:rsidP="79352D64">
      <w:pPr>
        <w:spacing w:after="0" w:line="240" w:lineRule="auto"/>
        <w:jc w:val="both"/>
        <w:rPr>
          <w:rFonts w:ascii="Verdana" w:hAnsi="Verdana" w:cs="Arial"/>
          <w:color w:val="C6007E"/>
          <w:lang w:eastAsia="en-US"/>
        </w:rPr>
      </w:pPr>
    </w:p>
    <w:p w14:paraId="497B2A5F" w14:textId="77777777" w:rsidR="00330EC7" w:rsidRDefault="00330EC7" w:rsidP="001E6726">
      <w:pPr>
        <w:spacing w:after="0" w:line="240" w:lineRule="auto"/>
        <w:jc w:val="center"/>
        <w:rPr>
          <w:rFonts w:ascii="Verdana" w:hAnsi="Verdana" w:cs="Arial"/>
          <w:color w:val="C6007E"/>
          <w:lang w:eastAsia="en-US"/>
        </w:rPr>
      </w:pPr>
      <w:r>
        <w:rPr>
          <w:rFonts w:ascii="Verdana" w:hAnsi="Verdana" w:cs="Arial"/>
          <w:color w:val="C6007E"/>
          <w:lang w:eastAsia="en-US"/>
        </w:rPr>
        <w:t xml:space="preserve">Compassion </w:t>
      </w:r>
    </w:p>
    <w:p w14:paraId="2888D6BE" w14:textId="77777777" w:rsidR="00330EC7" w:rsidRDefault="00330EC7" w:rsidP="001E6726">
      <w:pPr>
        <w:spacing w:after="0" w:line="240" w:lineRule="auto"/>
        <w:jc w:val="center"/>
        <w:rPr>
          <w:rFonts w:ascii="Verdana" w:hAnsi="Verdana" w:cs="Arial"/>
          <w:color w:val="C6007E"/>
          <w:lang w:eastAsia="en-US"/>
        </w:rPr>
      </w:pPr>
      <w:r>
        <w:rPr>
          <w:rFonts w:ascii="Verdana" w:hAnsi="Verdana" w:cs="Arial"/>
          <w:color w:val="C6007E"/>
          <w:lang w:eastAsia="en-US"/>
        </w:rPr>
        <w:t xml:space="preserve">Integrity </w:t>
      </w:r>
    </w:p>
    <w:p w14:paraId="453CAA80" w14:textId="4FE89429" w:rsidR="00330EC7" w:rsidRDefault="00330EC7" w:rsidP="001E6726">
      <w:pPr>
        <w:spacing w:after="0" w:line="240" w:lineRule="auto"/>
        <w:jc w:val="center"/>
        <w:rPr>
          <w:rFonts w:ascii="Verdana" w:hAnsi="Verdana" w:cs="Arial"/>
          <w:color w:val="C6007E"/>
          <w:lang w:eastAsia="en-US"/>
        </w:rPr>
      </w:pPr>
      <w:r>
        <w:rPr>
          <w:rFonts w:ascii="Verdana" w:hAnsi="Verdana" w:cs="Arial"/>
          <w:color w:val="C6007E"/>
          <w:lang w:eastAsia="en-US"/>
        </w:rPr>
        <w:t>Collaboration</w:t>
      </w:r>
    </w:p>
    <w:p w14:paraId="18AA53F1" w14:textId="3227E2EB" w:rsidR="001E6726" w:rsidRPr="001E6726" w:rsidRDefault="00330EC7" w:rsidP="00DA4693">
      <w:pPr>
        <w:spacing w:after="0" w:line="240" w:lineRule="auto"/>
        <w:jc w:val="center"/>
        <w:rPr>
          <w:rFonts w:ascii="Verdana" w:hAnsi="Verdana" w:cs="Arial"/>
          <w:color w:val="C6007E"/>
          <w:lang w:eastAsia="en-US"/>
        </w:rPr>
      </w:pPr>
      <w:r>
        <w:rPr>
          <w:rFonts w:ascii="Verdana" w:hAnsi="Verdana" w:cs="Arial"/>
          <w:color w:val="C6007E"/>
          <w:lang w:eastAsia="en-US"/>
        </w:rPr>
        <w:t xml:space="preserve">Ambition </w:t>
      </w:r>
    </w:p>
    <w:sectPr w:rsidR="001E6726" w:rsidRPr="001E6726" w:rsidSect="00E31FE5">
      <w:headerReference w:type="default" r:id="rId11"/>
      <w:pgSz w:w="11906" w:h="16838"/>
      <w:pgMar w:top="198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7EF5" w14:textId="77777777" w:rsidR="00D53110" w:rsidRDefault="00D53110" w:rsidP="009F367B">
      <w:pPr>
        <w:spacing w:after="0" w:line="240" w:lineRule="auto"/>
      </w:pPr>
      <w:r>
        <w:separator/>
      </w:r>
    </w:p>
  </w:endnote>
  <w:endnote w:type="continuationSeparator" w:id="0">
    <w:p w14:paraId="334E8E54" w14:textId="77777777" w:rsidR="00D53110" w:rsidRDefault="00D53110" w:rsidP="009F367B">
      <w:pPr>
        <w:spacing w:after="0" w:line="240" w:lineRule="auto"/>
      </w:pPr>
      <w:r>
        <w:continuationSeparator/>
      </w:r>
    </w:p>
  </w:endnote>
  <w:endnote w:type="continuationNotice" w:id="1">
    <w:p w14:paraId="70F7BFB2" w14:textId="77777777" w:rsidR="00D53110" w:rsidRDefault="00D53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F4BED" w14:textId="77777777" w:rsidR="00D53110" w:rsidRDefault="00D53110" w:rsidP="009F367B">
      <w:pPr>
        <w:spacing w:after="0" w:line="240" w:lineRule="auto"/>
      </w:pPr>
      <w:r>
        <w:separator/>
      </w:r>
    </w:p>
  </w:footnote>
  <w:footnote w:type="continuationSeparator" w:id="0">
    <w:p w14:paraId="330E697B" w14:textId="77777777" w:rsidR="00D53110" w:rsidRDefault="00D53110" w:rsidP="009F367B">
      <w:pPr>
        <w:spacing w:after="0" w:line="240" w:lineRule="auto"/>
      </w:pPr>
      <w:r>
        <w:continuationSeparator/>
      </w:r>
    </w:p>
  </w:footnote>
  <w:footnote w:type="continuationNotice" w:id="1">
    <w:p w14:paraId="28575E22" w14:textId="77777777" w:rsidR="00D53110" w:rsidRDefault="00D531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1D381" w14:textId="4E9CDA43" w:rsidR="009F367B" w:rsidRPr="009F367B" w:rsidRDefault="44919581" w:rsidP="009F367B">
    <w:pPr>
      <w:pStyle w:val="Header"/>
      <w:jc w:val="center"/>
    </w:pPr>
    <w:r>
      <w:rPr>
        <w:noProof/>
      </w:rPr>
      <w:drawing>
        <wp:inline distT="0" distB="0" distL="0" distR="0" wp14:anchorId="47FF7657" wp14:editId="538FB756">
          <wp:extent cx="1285875" cy="941246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955" cy="94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9384"/>
    <w:multiLevelType w:val="hybridMultilevel"/>
    <w:tmpl w:val="1E6E49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0620D6"/>
    <w:multiLevelType w:val="hybridMultilevel"/>
    <w:tmpl w:val="A508A4D2"/>
    <w:lvl w:ilvl="0" w:tplc="933E5E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401E3"/>
    <w:multiLevelType w:val="hybridMultilevel"/>
    <w:tmpl w:val="383834DE"/>
    <w:lvl w:ilvl="0" w:tplc="933E5E8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3D20"/>
    <w:multiLevelType w:val="hybridMultilevel"/>
    <w:tmpl w:val="82D6D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35090"/>
    <w:multiLevelType w:val="hybridMultilevel"/>
    <w:tmpl w:val="E278D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372E3"/>
    <w:multiLevelType w:val="multilevel"/>
    <w:tmpl w:val="A37A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25915"/>
    <w:multiLevelType w:val="hybridMultilevel"/>
    <w:tmpl w:val="90AC7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CC421A"/>
    <w:multiLevelType w:val="hybridMultilevel"/>
    <w:tmpl w:val="63508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112A5"/>
    <w:multiLevelType w:val="hybridMultilevel"/>
    <w:tmpl w:val="F1B8E9DC"/>
    <w:lvl w:ilvl="0" w:tplc="41EA38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ED6F34"/>
    <w:multiLevelType w:val="multilevel"/>
    <w:tmpl w:val="C140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67868"/>
    <w:multiLevelType w:val="hybridMultilevel"/>
    <w:tmpl w:val="23ACE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477CB0"/>
    <w:multiLevelType w:val="hybridMultilevel"/>
    <w:tmpl w:val="67885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6886"/>
    <w:multiLevelType w:val="hybridMultilevel"/>
    <w:tmpl w:val="43A231E6"/>
    <w:lvl w:ilvl="0" w:tplc="F92E07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4125E"/>
    <w:multiLevelType w:val="hybridMultilevel"/>
    <w:tmpl w:val="84226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D0296"/>
    <w:multiLevelType w:val="hybridMultilevel"/>
    <w:tmpl w:val="96EAF60A"/>
    <w:lvl w:ilvl="0" w:tplc="89482C0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67D"/>
    <w:multiLevelType w:val="multilevel"/>
    <w:tmpl w:val="7DCC6A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3F67D2"/>
    <w:multiLevelType w:val="hybridMultilevel"/>
    <w:tmpl w:val="96AE19A2"/>
    <w:lvl w:ilvl="0" w:tplc="BF20AA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30DAE"/>
    <w:multiLevelType w:val="hybridMultilevel"/>
    <w:tmpl w:val="9A0E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2602E"/>
    <w:multiLevelType w:val="hybridMultilevel"/>
    <w:tmpl w:val="0FC8D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AC6ADE"/>
    <w:multiLevelType w:val="multilevel"/>
    <w:tmpl w:val="4BD452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F14269"/>
    <w:multiLevelType w:val="multilevel"/>
    <w:tmpl w:val="D9DE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E54104"/>
    <w:multiLevelType w:val="hybridMultilevel"/>
    <w:tmpl w:val="0F0A4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934832"/>
    <w:multiLevelType w:val="hybridMultilevel"/>
    <w:tmpl w:val="DCF08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BF2F9E"/>
    <w:multiLevelType w:val="hybridMultilevel"/>
    <w:tmpl w:val="DEFC25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0EE0D6">
      <w:start w:val="3"/>
      <w:numFmt w:val="decimal"/>
      <w:lvlText w:val="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CB0164"/>
    <w:multiLevelType w:val="hybridMultilevel"/>
    <w:tmpl w:val="24646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8F2EB4"/>
    <w:multiLevelType w:val="hybridMultilevel"/>
    <w:tmpl w:val="BCF2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157853">
    <w:abstractNumId w:val="2"/>
  </w:num>
  <w:num w:numId="2" w16cid:durableId="1643346987">
    <w:abstractNumId w:val="1"/>
  </w:num>
  <w:num w:numId="3" w16cid:durableId="1443649947">
    <w:abstractNumId w:val="8"/>
  </w:num>
  <w:num w:numId="4" w16cid:durableId="1421835207">
    <w:abstractNumId w:val="12"/>
  </w:num>
  <w:num w:numId="5" w16cid:durableId="1305164061">
    <w:abstractNumId w:val="21"/>
  </w:num>
  <w:num w:numId="6" w16cid:durableId="796683579">
    <w:abstractNumId w:val="6"/>
  </w:num>
  <w:num w:numId="7" w16cid:durableId="1083719380">
    <w:abstractNumId w:val="18"/>
  </w:num>
  <w:num w:numId="8" w16cid:durableId="2055887141">
    <w:abstractNumId w:val="17"/>
  </w:num>
  <w:num w:numId="9" w16cid:durableId="1560093908">
    <w:abstractNumId w:val="16"/>
  </w:num>
  <w:num w:numId="10" w16cid:durableId="2082483831">
    <w:abstractNumId w:val="4"/>
  </w:num>
  <w:num w:numId="11" w16cid:durableId="1079209895">
    <w:abstractNumId w:val="23"/>
  </w:num>
  <w:num w:numId="12" w16cid:durableId="823863417">
    <w:abstractNumId w:val="22"/>
  </w:num>
  <w:num w:numId="13" w16cid:durableId="2080637109">
    <w:abstractNumId w:val="25"/>
  </w:num>
  <w:num w:numId="14" w16cid:durableId="167445988">
    <w:abstractNumId w:val="10"/>
  </w:num>
  <w:num w:numId="15" w16cid:durableId="64959483">
    <w:abstractNumId w:val="9"/>
  </w:num>
  <w:num w:numId="16" w16cid:durableId="1995986238">
    <w:abstractNumId w:val="20"/>
  </w:num>
  <w:num w:numId="17" w16cid:durableId="1213469486">
    <w:abstractNumId w:val="5"/>
  </w:num>
  <w:num w:numId="18" w16cid:durableId="1023358399">
    <w:abstractNumId w:val="7"/>
  </w:num>
  <w:num w:numId="19" w16cid:durableId="297689641">
    <w:abstractNumId w:val="14"/>
  </w:num>
  <w:num w:numId="20" w16cid:durableId="1659068158">
    <w:abstractNumId w:val="0"/>
  </w:num>
  <w:num w:numId="21" w16cid:durableId="624314067">
    <w:abstractNumId w:val="3"/>
  </w:num>
  <w:num w:numId="22" w16cid:durableId="1822576423">
    <w:abstractNumId w:val="19"/>
  </w:num>
  <w:num w:numId="23" w16cid:durableId="39984458">
    <w:abstractNumId w:val="15"/>
  </w:num>
  <w:num w:numId="24" w16cid:durableId="897475157">
    <w:abstractNumId w:val="24"/>
  </w:num>
  <w:num w:numId="25" w16cid:durableId="1546060277">
    <w:abstractNumId w:val="13"/>
  </w:num>
  <w:num w:numId="26" w16cid:durableId="2140218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7B"/>
    <w:rsid w:val="000030F5"/>
    <w:rsid w:val="000067EC"/>
    <w:rsid w:val="00007B5C"/>
    <w:rsid w:val="00017391"/>
    <w:rsid w:val="00025B11"/>
    <w:rsid w:val="00026200"/>
    <w:rsid w:val="00031BE1"/>
    <w:rsid w:val="00031F11"/>
    <w:rsid w:val="00033168"/>
    <w:rsid w:val="00040D48"/>
    <w:rsid w:val="000477D8"/>
    <w:rsid w:val="000570CF"/>
    <w:rsid w:val="000635F6"/>
    <w:rsid w:val="000719AE"/>
    <w:rsid w:val="00071F02"/>
    <w:rsid w:val="00073675"/>
    <w:rsid w:val="00073F91"/>
    <w:rsid w:val="00075665"/>
    <w:rsid w:val="0008296F"/>
    <w:rsid w:val="00083588"/>
    <w:rsid w:val="00084F46"/>
    <w:rsid w:val="0008662F"/>
    <w:rsid w:val="00091366"/>
    <w:rsid w:val="00091CE7"/>
    <w:rsid w:val="00092F01"/>
    <w:rsid w:val="00095A0B"/>
    <w:rsid w:val="000A1549"/>
    <w:rsid w:val="000A2064"/>
    <w:rsid w:val="000A56BF"/>
    <w:rsid w:val="000A61FD"/>
    <w:rsid w:val="000B2A8D"/>
    <w:rsid w:val="000B496D"/>
    <w:rsid w:val="000B7759"/>
    <w:rsid w:val="000C56B1"/>
    <w:rsid w:val="000E0215"/>
    <w:rsid w:val="000E0699"/>
    <w:rsid w:val="000E30C4"/>
    <w:rsid w:val="000E3B3A"/>
    <w:rsid w:val="000E3FCA"/>
    <w:rsid w:val="000E61F7"/>
    <w:rsid w:val="000F10D1"/>
    <w:rsid w:val="000F422D"/>
    <w:rsid w:val="000F5AEA"/>
    <w:rsid w:val="00101FC1"/>
    <w:rsid w:val="00104E77"/>
    <w:rsid w:val="00131B25"/>
    <w:rsid w:val="00132B75"/>
    <w:rsid w:val="00134A12"/>
    <w:rsid w:val="00136F1C"/>
    <w:rsid w:val="0014194E"/>
    <w:rsid w:val="001478EB"/>
    <w:rsid w:val="00147AD3"/>
    <w:rsid w:val="00162B7D"/>
    <w:rsid w:val="00165F36"/>
    <w:rsid w:val="00170038"/>
    <w:rsid w:val="00171240"/>
    <w:rsid w:val="0018337F"/>
    <w:rsid w:val="00191226"/>
    <w:rsid w:val="0019147F"/>
    <w:rsid w:val="00192B57"/>
    <w:rsid w:val="0019403F"/>
    <w:rsid w:val="00196D2A"/>
    <w:rsid w:val="001A155D"/>
    <w:rsid w:val="001A24DD"/>
    <w:rsid w:val="001B117F"/>
    <w:rsid w:val="001B1E0E"/>
    <w:rsid w:val="001C6863"/>
    <w:rsid w:val="001D0660"/>
    <w:rsid w:val="001D2B30"/>
    <w:rsid w:val="001D38D0"/>
    <w:rsid w:val="001D39F4"/>
    <w:rsid w:val="001D78D0"/>
    <w:rsid w:val="001E176C"/>
    <w:rsid w:val="001E2AEF"/>
    <w:rsid w:val="001E4E16"/>
    <w:rsid w:val="001E6726"/>
    <w:rsid w:val="001F0800"/>
    <w:rsid w:val="001F70F0"/>
    <w:rsid w:val="0020361D"/>
    <w:rsid w:val="0020710D"/>
    <w:rsid w:val="002137B3"/>
    <w:rsid w:val="00216EB3"/>
    <w:rsid w:val="002208C9"/>
    <w:rsid w:val="0022211B"/>
    <w:rsid w:val="002262CC"/>
    <w:rsid w:val="0023615F"/>
    <w:rsid w:val="002412EC"/>
    <w:rsid w:val="00241FC2"/>
    <w:rsid w:val="002456AF"/>
    <w:rsid w:val="002537EC"/>
    <w:rsid w:val="002549B5"/>
    <w:rsid w:val="00262B2E"/>
    <w:rsid w:val="00266168"/>
    <w:rsid w:val="00266267"/>
    <w:rsid w:val="00267F20"/>
    <w:rsid w:val="002731F0"/>
    <w:rsid w:val="00273576"/>
    <w:rsid w:val="00282934"/>
    <w:rsid w:val="00284AE2"/>
    <w:rsid w:val="00286379"/>
    <w:rsid w:val="002929CB"/>
    <w:rsid w:val="002A4055"/>
    <w:rsid w:val="002A5C74"/>
    <w:rsid w:val="002A5EDB"/>
    <w:rsid w:val="002B220B"/>
    <w:rsid w:val="002B5CCB"/>
    <w:rsid w:val="002C0A2F"/>
    <w:rsid w:val="002C3532"/>
    <w:rsid w:val="002C72BD"/>
    <w:rsid w:val="002E070E"/>
    <w:rsid w:val="002E3D0A"/>
    <w:rsid w:val="002F4F3D"/>
    <w:rsid w:val="002F73DE"/>
    <w:rsid w:val="0030436E"/>
    <w:rsid w:val="00311426"/>
    <w:rsid w:val="003144D3"/>
    <w:rsid w:val="00316F45"/>
    <w:rsid w:val="00320DDB"/>
    <w:rsid w:val="00320FB3"/>
    <w:rsid w:val="00321C13"/>
    <w:rsid w:val="00325C6F"/>
    <w:rsid w:val="00330EC7"/>
    <w:rsid w:val="00336FC7"/>
    <w:rsid w:val="00341C9E"/>
    <w:rsid w:val="00351869"/>
    <w:rsid w:val="003554E2"/>
    <w:rsid w:val="00355634"/>
    <w:rsid w:val="003600C5"/>
    <w:rsid w:val="00367DF4"/>
    <w:rsid w:val="0038164A"/>
    <w:rsid w:val="0038426D"/>
    <w:rsid w:val="00391C76"/>
    <w:rsid w:val="00393B4D"/>
    <w:rsid w:val="00395C98"/>
    <w:rsid w:val="003A2341"/>
    <w:rsid w:val="003A72AE"/>
    <w:rsid w:val="003B1330"/>
    <w:rsid w:val="003B439C"/>
    <w:rsid w:val="003C210E"/>
    <w:rsid w:val="003D3441"/>
    <w:rsid w:val="003D3B77"/>
    <w:rsid w:val="003D64C3"/>
    <w:rsid w:val="003E3371"/>
    <w:rsid w:val="003E42F1"/>
    <w:rsid w:val="003E667F"/>
    <w:rsid w:val="003E7D89"/>
    <w:rsid w:val="003F5B88"/>
    <w:rsid w:val="003F6074"/>
    <w:rsid w:val="003F612F"/>
    <w:rsid w:val="00400C25"/>
    <w:rsid w:val="0041340B"/>
    <w:rsid w:val="00417B33"/>
    <w:rsid w:val="00421E17"/>
    <w:rsid w:val="0043051F"/>
    <w:rsid w:val="00433F95"/>
    <w:rsid w:val="004357CC"/>
    <w:rsid w:val="004527E8"/>
    <w:rsid w:val="00455C28"/>
    <w:rsid w:val="00457967"/>
    <w:rsid w:val="004622ED"/>
    <w:rsid w:val="00465B80"/>
    <w:rsid w:val="00467C37"/>
    <w:rsid w:val="004701D9"/>
    <w:rsid w:val="004776F9"/>
    <w:rsid w:val="004807EA"/>
    <w:rsid w:val="0048414D"/>
    <w:rsid w:val="00485A86"/>
    <w:rsid w:val="00486FE5"/>
    <w:rsid w:val="00490161"/>
    <w:rsid w:val="00491B8B"/>
    <w:rsid w:val="0049249F"/>
    <w:rsid w:val="00492BDD"/>
    <w:rsid w:val="004950BB"/>
    <w:rsid w:val="004956F5"/>
    <w:rsid w:val="00495BDA"/>
    <w:rsid w:val="00496052"/>
    <w:rsid w:val="004A0BA2"/>
    <w:rsid w:val="004A3DB5"/>
    <w:rsid w:val="004A4BBC"/>
    <w:rsid w:val="004B2073"/>
    <w:rsid w:val="004C150F"/>
    <w:rsid w:val="004C1F68"/>
    <w:rsid w:val="004E0BED"/>
    <w:rsid w:val="004E5C90"/>
    <w:rsid w:val="004E6749"/>
    <w:rsid w:val="004E791A"/>
    <w:rsid w:val="004E7B04"/>
    <w:rsid w:val="004F01FF"/>
    <w:rsid w:val="004F41F9"/>
    <w:rsid w:val="004F5E1B"/>
    <w:rsid w:val="004F719B"/>
    <w:rsid w:val="005024D6"/>
    <w:rsid w:val="00502F1F"/>
    <w:rsid w:val="005054FA"/>
    <w:rsid w:val="00510D4C"/>
    <w:rsid w:val="00514598"/>
    <w:rsid w:val="00521BE5"/>
    <w:rsid w:val="00525A19"/>
    <w:rsid w:val="0052723D"/>
    <w:rsid w:val="00532E1B"/>
    <w:rsid w:val="00560CD1"/>
    <w:rsid w:val="00562487"/>
    <w:rsid w:val="00570677"/>
    <w:rsid w:val="00570E3B"/>
    <w:rsid w:val="00572903"/>
    <w:rsid w:val="00572A84"/>
    <w:rsid w:val="00573513"/>
    <w:rsid w:val="00576DD3"/>
    <w:rsid w:val="00576E39"/>
    <w:rsid w:val="005800E0"/>
    <w:rsid w:val="00583478"/>
    <w:rsid w:val="00586B6C"/>
    <w:rsid w:val="00591A38"/>
    <w:rsid w:val="005932F6"/>
    <w:rsid w:val="00593FD5"/>
    <w:rsid w:val="005A5592"/>
    <w:rsid w:val="005A7D45"/>
    <w:rsid w:val="005C2652"/>
    <w:rsid w:val="005C3C17"/>
    <w:rsid w:val="005C7E72"/>
    <w:rsid w:val="005D32EC"/>
    <w:rsid w:val="005D3AC8"/>
    <w:rsid w:val="005E109B"/>
    <w:rsid w:val="005F2364"/>
    <w:rsid w:val="005F59BB"/>
    <w:rsid w:val="00602552"/>
    <w:rsid w:val="00605D13"/>
    <w:rsid w:val="00607C12"/>
    <w:rsid w:val="00610B04"/>
    <w:rsid w:val="0061242D"/>
    <w:rsid w:val="00614E93"/>
    <w:rsid w:val="006174A8"/>
    <w:rsid w:val="0062141B"/>
    <w:rsid w:val="00623217"/>
    <w:rsid w:val="006259E3"/>
    <w:rsid w:val="00626051"/>
    <w:rsid w:val="006303BA"/>
    <w:rsid w:val="00646170"/>
    <w:rsid w:val="00647343"/>
    <w:rsid w:val="006527AB"/>
    <w:rsid w:val="00652BF8"/>
    <w:rsid w:val="00653174"/>
    <w:rsid w:val="00654D59"/>
    <w:rsid w:val="00661670"/>
    <w:rsid w:val="00662103"/>
    <w:rsid w:val="006629ED"/>
    <w:rsid w:val="006708A4"/>
    <w:rsid w:val="00670E06"/>
    <w:rsid w:val="006727BA"/>
    <w:rsid w:val="00695B43"/>
    <w:rsid w:val="006A3BE0"/>
    <w:rsid w:val="006A48C2"/>
    <w:rsid w:val="006B1210"/>
    <w:rsid w:val="006B374C"/>
    <w:rsid w:val="006B7C4B"/>
    <w:rsid w:val="006C102E"/>
    <w:rsid w:val="006C5092"/>
    <w:rsid w:val="006C5D38"/>
    <w:rsid w:val="006D2612"/>
    <w:rsid w:val="006D3C0B"/>
    <w:rsid w:val="006D4235"/>
    <w:rsid w:val="006D55EA"/>
    <w:rsid w:val="006E12E3"/>
    <w:rsid w:val="006E46E5"/>
    <w:rsid w:val="006F3788"/>
    <w:rsid w:val="0070158D"/>
    <w:rsid w:val="007021C6"/>
    <w:rsid w:val="007024C5"/>
    <w:rsid w:val="00703387"/>
    <w:rsid w:val="007042A8"/>
    <w:rsid w:val="00707754"/>
    <w:rsid w:val="00707C82"/>
    <w:rsid w:val="0071394A"/>
    <w:rsid w:val="00717E76"/>
    <w:rsid w:val="0072438A"/>
    <w:rsid w:val="0073400B"/>
    <w:rsid w:val="0073687B"/>
    <w:rsid w:val="007420D6"/>
    <w:rsid w:val="00745435"/>
    <w:rsid w:val="0075002C"/>
    <w:rsid w:val="00761B8D"/>
    <w:rsid w:val="00762A8B"/>
    <w:rsid w:val="00772FE9"/>
    <w:rsid w:val="007735F5"/>
    <w:rsid w:val="007824AB"/>
    <w:rsid w:val="00783321"/>
    <w:rsid w:val="00790CC0"/>
    <w:rsid w:val="007938FE"/>
    <w:rsid w:val="007976DF"/>
    <w:rsid w:val="007A2FF3"/>
    <w:rsid w:val="007A407C"/>
    <w:rsid w:val="007A4D53"/>
    <w:rsid w:val="007B58D4"/>
    <w:rsid w:val="007C7D0C"/>
    <w:rsid w:val="007D5D50"/>
    <w:rsid w:val="007E1FCD"/>
    <w:rsid w:val="007E4995"/>
    <w:rsid w:val="007F4EED"/>
    <w:rsid w:val="007F7DA7"/>
    <w:rsid w:val="008012E4"/>
    <w:rsid w:val="00803295"/>
    <w:rsid w:val="00804B7A"/>
    <w:rsid w:val="00807CD9"/>
    <w:rsid w:val="008102E3"/>
    <w:rsid w:val="00811707"/>
    <w:rsid w:val="00816F51"/>
    <w:rsid w:val="00830A26"/>
    <w:rsid w:val="00830C85"/>
    <w:rsid w:val="00836E2A"/>
    <w:rsid w:val="00840D28"/>
    <w:rsid w:val="008412C3"/>
    <w:rsid w:val="00843F28"/>
    <w:rsid w:val="00850BFC"/>
    <w:rsid w:val="00852DD2"/>
    <w:rsid w:val="00854704"/>
    <w:rsid w:val="00863D06"/>
    <w:rsid w:val="00870100"/>
    <w:rsid w:val="00873E81"/>
    <w:rsid w:val="00880245"/>
    <w:rsid w:val="008825D8"/>
    <w:rsid w:val="00882E75"/>
    <w:rsid w:val="00885D4E"/>
    <w:rsid w:val="008A08DB"/>
    <w:rsid w:val="008A45CB"/>
    <w:rsid w:val="008A5534"/>
    <w:rsid w:val="008A79D7"/>
    <w:rsid w:val="008B0EAC"/>
    <w:rsid w:val="008B13C8"/>
    <w:rsid w:val="008B46B1"/>
    <w:rsid w:val="008B5B8C"/>
    <w:rsid w:val="008D65FD"/>
    <w:rsid w:val="008E2730"/>
    <w:rsid w:val="008E3106"/>
    <w:rsid w:val="008E31E7"/>
    <w:rsid w:val="008E4165"/>
    <w:rsid w:val="008F3811"/>
    <w:rsid w:val="008F56BE"/>
    <w:rsid w:val="008F584A"/>
    <w:rsid w:val="008F67F5"/>
    <w:rsid w:val="00911F0C"/>
    <w:rsid w:val="00912D77"/>
    <w:rsid w:val="00914888"/>
    <w:rsid w:val="00914D84"/>
    <w:rsid w:val="0092316E"/>
    <w:rsid w:val="009244E2"/>
    <w:rsid w:val="009258F0"/>
    <w:rsid w:val="00925A5B"/>
    <w:rsid w:val="00926DCB"/>
    <w:rsid w:val="00930785"/>
    <w:rsid w:val="00932F71"/>
    <w:rsid w:val="009473A0"/>
    <w:rsid w:val="00954111"/>
    <w:rsid w:val="009544DE"/>
    <w:rsid w:val="009634D7"/>
    <w:rsid w:val="00965233"/>
    <w:rsid w:val="00967A44"/>
    <w:rsid w:val="00970A4C"/>
    <w:rsid w:val="00970D05"/>
    <w:rsid w:val="0097188D"/>
    <w:rsid w:val="0097189A"/>
    <w:rsid w:val="00973801"/>
    <w:rsid w:val="00997AFE"/>
    <w:rsid w:val="009A0F4B"/>
    <w:rsid w:val="009A3976"/>
    <w:rsid w:val="009A4056"/>
    <w:rsid w:val="009A4194"/>
    <w:rsid w:val="009A78E8"/>
    <w:rsid w:val="009B5A42"/>
    <w:rsid w:val="009C1B26"/>
    <w:rsid w:val="009C34ED"/>
    <w:rsid w:val="009D6C5F"/>
    <w:rsid w:val="009E18B8"/>
    <w:rsid w:val="009E2059"/>
    <w:rsid w:val="009E2259"/>
    <w:rsid w:val="009E2BBF"/>
    <w:rsid w:val="009E356A"/>
    <w:rsid w:val="009E79F6"/>
    <w:rsid w:val="009F072B"/>
    <w:rsid w:val="009F367B"/>
    <w:rsid w:val="009F3E48"/>
    <w:rsid w:val="009F4540"/>
    <w:rsid w:val="009F7345"/>
    <w:rsid w:val="009F7925"/>
    <w:rsid w:val="00A07F7B"/>
    <w:rsid w:val="00A1550E"/>
    <w:rsid w:val="00A23441"/>
    <w:rsid w:val="00A24A7E"/>
    <w:rsid w:val="00A30AAA"/>
    <w:rsid w:val="00A40C2D"/>
    <w:rsid w:val="00A50D09"/>
    <w:rsid w:val="00A52C37"/>
    <w:rsid w:val="00A54A80"/>
    <w:rsid w:val="00A61913"/>
    <w:rsid w:val="00A62F75"/>
    <w:rsid w:val="00A63B2A"/>
    <w:rsid w:val="00A65921"/>
    <w:rsid w:val="00A67DB4"/>
    <w:rsid w:val="00A7727B"/>
    <w:rsid w:val="00A8155D"/>
    <w:rsid w:val="00A81935"/>
    <w:rsid w:val="00A836B3"/>
    <w:rsid w:val="00A87DFE"/>
    <w:rsid w:val="00A90132"/>
    <w:rsid w:val="00A90ED9"/>
    <w:rsid w:val="00A9362F"/>
    <w:rsid w:val="00A93FB8"/>
    <w:rsid w:val="00A97AA0"/>
    <w:rsid w:val="00A97D43"/>
    <w:rsid w:val="00AA00D3"/>
    <w:rsid w:val="00AA1D85"/>
    <w:rsid w:val="00AA22DD"/>
    <w:rsid w:val="00AA7CCB"/>
    <w:rsid w:val="00AB0433"/>
    <w:rsid w:val="00AB23F6"/>
    <w:rsid w:val="00AB69BA"/>
    <w:rsid w:val="00AC1524"/>
    <w:rsid w:val="00AC3BDF"/>
    <w:rsid w:val="00AC7FC5"/>
    <w:rsid w:val="00AD3BB6"/>
    <w:rsid w:val="00AD5A19"/>
    <w:rsid w:val="00AD6A0D"/>
    <w:rsid w:val="00AD6A67"/>
    <w:rsid w:val="00B01E81"/>
    <w:rsid w:val="00B14375"/>
    <w:rsid w:val="00B14B57"/>
    <w:rsid w:val="00B2044C"/>
    <w:rsid w:val="00B24BF6"/>
    <w:rsid w:val="00B257BE"/>
    <w:rsid w:val="00B25ACA"/>
    <w:rsid w:val="00B34952"/>
    <w:rsid w:val="00B36BA9"/>
    <w:rsid w:val="00B4183B"/>
    <w:rsid w:val="00B427D6"/>
    <w:rsid w:val="00B5011D"/>
    <w:rsid w:val="00B5419E"/>
    <w:rsid w:val="00B544C3"/>
    <w:rsid w:val="00B55E05"/>
    <w:rsid w:val="00B56930"/>
    <w:rsid w:val="00B578AD"/>
    <w:rsid w:val="00B63234"/>
    <w:rsid w:val="00B643F0"/>
    <w:rsid w:val="00B71048"/>
    <w:rsid w:val="00B71EA2"/>
    <w:rsid w:val="00B756C1"/>
    <w:rsid w:val="00B83E27"/>
    <w:rsid w:val="00B84087"/>
    <w:rsid w:val="00B8614D"/>
    <w:rsid w:val="00B95F5D"/>
    <w:rsid w:val="00BA3FAA"/>
    <w:rsid w:val="00BB0785"/>
    <w:rsid w:val="00BB084F"/>
    <w:rsid w:val="00BB7BC2"/>
    <w:rsid w:val="00BC4E08"/>
    <w:rsid w:val="00BE0C36"/>
    <w:rsid w:val="00BE40DF"/>
    <w:rsid w:val="00BE546E"/>
    <w:rsid w:val="00BE5539"/>
    <w:rsid w:val="00BE58E1"/>
    <w:rsid w:val="00BE5E72"/>
    <w:rsid w:val="00BF405C"/>
    <w:rsid w:val="00BF6EE3"/>
    <w:rsid w:val="00C02526"/>
    <w:rsid w:val="00C03C76"/>
    <w:rsid w:val="00C1058C"/>
    <w:rsid w:val="00C1110F"/>
    <w:rsid w:val="00C1428A"/>
    <w:rsid w:val="00C150AA"/>
    <w:rsid w:val="00C25A20"/>
    <w:rsid w:val="00C32EBB"/>
    <w:rsid w:val="00C3419B"/>
    <w:rsid w:val="00C345CC"/>
    <w:rsid w:val="00C36B4A"/>
    <w:rsid w:val="00C401AF"/>
    <w:rsid w:val="00C53E17"/>
    <w:rsid w:val="00C55F96"/>
    <w:rsid w:val="00C65C1A"/>
    <w:rsid w:val="00C70264"/>
    <w:rsid w:val="00C752D7"/>
    <w:rsid w:val="00C852D3"/>
    <w:rsid w:val="00C85B3C"/>
    <w:rsid w:val="00C871F2"/>
    <w:rsid w:val="00C873BA"/>
    <w:rsid w:val="00C93F54"/>
    <w:rsid w:val="00C942D9"/>
    <w:rsid w:val="00C9743A"/>
    <w:rsid w:val="00CA0256"/>
    <w:rsid w:val="00CB6ADC"/>
    <w:rsid w:val="00CB6F08"/>
    <w:rsid w:val="00CC216B"/>
    <w:rsid w:val="00CC36A0"/>
    <w:rsid w:val="00CC38FE"/>
    <w:rsid w:val="00CD13F0"/>
    <w:rsid w:val="00CD48A7"/>
    <w:rsid w:val="00CD7CB1"/>
    <w:rsid w:val="00CE15FB"/>
    <w:rsid w:val="00CE1734"/>
    <w:rsid w:val="00CE2554"/>
    <w:rsid w:val="00CF0835"/>
    <w:rsid w:val="00CF43B6"/>
    <w:rsid w:val="00CF5E73"/>
    <w:rsid w:val="00D055FF"/>
    <w:rsid w:val="00D17511"/>
    <w:rsid w:val="00D206D4"/>
    <w:rsid w:val="00D22299"/>
    <w:rsid w:val="00D34D44"/>
    <w:rsid w:val="00D350C1"/>
    <w:rsid w:val="00D41C25"/>
    <w:rsid w:val="00D432AA"/>
    <w:rsid w:val="00D43CB6"/>
    <w:rsid w:val="00D50D07"/>
    <w:rsid w:val="00D51AFB"/>
    <w:rsid w:val="00D53110"/>
    <w:rsid w:val="00D614C4"/>
    <w:rsid w:val="00D71842"/>
    <w:rsid w:val="00D72850"/>
    <w:rsid w:val="00D72BD6"/>
    <w:rsid w:val="00D775BD"/>
    <w:rsid w:val="00D77693"/>
    <w:rsid w:val="00D90663"/>
    <w:rsid w:val="00D931F1"/>
    <w:rsid w:val="00DA4693"/>
    <w:rsid w:val="00DA5E34"/>
    <w:rsid w:val="00DA6F6F"/>
    <w:rsid w:val="00DB099F"/>
    <w:rsid w:val="00DB5F8E"/>
    <w:rsid w:val="00DB7250"/>
    <w:rsid w:val="00DD14A1"/>
    <w:rsid w:val="00DD257A"/>
    <w:rsid w:val="00DD3860"/>
    <w:rsid w:val="00DD6F31"/>
    <w:rsid w:val="00DD7138"/>
    <w:rsid w:val="00DE1034"/>
    <w:rsid w:val="00DE11E4"/>
    <w:rsid w:val="00DF218D"/>
    <w:rsid w:val="00DF6527"/>
    <w:rsid w:val="00E003B3"/>
    <w:rsid w:val="00E04001"/>
    <w:rsid w:val="00E05017"/>
    <w:rsid w:val="00E05F9E"/>
    <w:rsid w:val="00E06EA0"/>
    <w:rsid w:val="00E077E0"/>
    <w:rsid w:val="00E07A16"/>
    <w:rsid w:val="00E10FA1"/>
    <w:rsid w:val="00E15951"/>
    <w:rsid w:val="00E15CB5"/>
    <w:rsid w:val="00E20A0F"/>
    <w:rsid w:val="00E24C1D"/>
    <w:rsid w:val="00E26819"/>
    <w:rsid w:val="00E26CBD"/>
    <w:rsid w:val="00E31FE5"/>
    <w:rsid w:val="00E32576"/>
    <w:rsid w:val="00E364BC"/>
    <w:rsid w:val="00E36FF9"/>
    <w:rsid w:val="00E43A47"/>
    <w:rsid w:val="00E4454B"/>
    <w:rsid w:val="00E44799"/>
    <w:rsid w:val="00E474A7"/>
    <w:rsid w:val="00E47F31"/>
    <w:rsid w:val="00E511EA"/>
    <w:rsid w:val="00E51251"/>
    <w:rsid w:val="00E53545"/>
    <w:rsid w:val="00E555D9"/>
    <w:rsid w:val="00E566BC"/>
    <w:rsid w:val="00E71604"/>
    <w:rsid w:val="00E76FDD"/>
    <w:rsid w:val="00E77952"/>
    <w:rsid w:val="00E95425"/>
    <w:rsid w:val="00EA1518"/>
    <w:rsid w:val="00EA2E3B"/>
    <w:rsid w:val="00EA2ED5"/>
    <w:rsid w:val="00EA3530"/>
    <w:rsid w:val="00EA38AC"/>
    <w:rsid w:val="00EA6903"/>
    <w:rsid w:val="00EB143E"/>
    <w:rsid w:val="00EB4F40"/>
    <w:rsid w:val="00EB542C"/>
    <w:rsid w:val="00EC3369"/>
    <w:rsid w:val="00EC6251"/>
    <w:rsid w:val="00ED1FCE"/>
    <w:rsid w:val="00ED2729"/>
    <w:rsid w:val="00ED37EB"/>
    <w:rsid w:val="00ED571C"/>
    <w:rsid w:val="00ED6A56"/>
    <w:rsid w:val="00EF008D"/>
    <w:rsid w:val="00EF36BD"/>
    <w:rsid w:val="00EF7CDC"/>
    <w:rsid w:val="00F0462E"/>
    <w:rsid w:val="00F048A7"/>
    <w:rsid w:val="00F11923"/>
    <w:rsid w:val="00F11ABB"/>
    <w:rsid w:val="00F12C5C"/>
    <w:rsid w:val="00F1318D"/>
    <w:rsid w:val="00F17E0A"/>
    <w:rsid w:val="00F219A0"/>
    <w:rsid w:val="00F27D37"/>
    <w:rsid w:val="00F33340"/>
    <w:rsid w:val="00F353E8"/>
    <w:rsid w:val="00F35689"/>
    <w:rsid w:val="00F35ADF"/>
    <w:rsid w:val="00F366D6"/>
    <w:rsid w:val="00F40A79"/>
    <w:rsid w:val="00F42299"/>
    <w:rsid w:val="00F43196"/>
    <w:rsid w:val="00F46174"/>
    <w:rsid w:val="00F5614F"/>
    <w:rsid w:val="00F56944"/>
    <w:rsid w:val="00F62CB9"/>
    <w:rsid w:val="00F643E6"/>
    <w:rsid w:val="00F76C90"/>
    <w:rsid w:val="00F86657"/>
    <w:rsid w:val="00F87EDD"/>
    <w:rsid w:val="00F900FA"/>
    <w:rsid w:val="00F9128F"/>
    <w:rsid w:val="00F954A3"/>
    <w:rsid w:val="00FA1FB3"/>
    <w:rsid w:val="00FB1C08"/>
    <w:rsid w:val="00FB3E0B"/>
    <w:rsid w:val="00FC3D88"/>
    <w:rsid w:val="00FD64CA"/>
    <w:rsid w:val="00FD7CDC"/>
    <w:rsid w:val="00FE2ECB"/>
    <w:rsid w:val="00FE33D0"/>
    <w:rsid w:val="00FF51DD"/>
    <w:rsid w:val="00FF54B7"/>
    <w:rsid w:val="00FF5CEE"/>
    <w:rsid w:val="016AE57D"/>
    <w:rsid w:val="02E492E8"/>
    <w:rsid w:val="0B6E4CE7"/>
    <w:rsid w:val="0BC95D5C"/>
    <w:rsid w:val="0D0A1D48"/>
    <w:rsid w:val="0DBA9227"/>
    <w:rsid w:val="0F2A0097"/>
    <w:rsid w:val="0FCE23AA"/>
    <w:rsid w:val="112AC36C"/>
    <w:rsid w:val="15EE101E"/>
    <w:rsid w:val="178930E6"/>
    <w:rsid w:val="182A53AE"/>
    <w:rsid w:val="1DD715CA"/>
    <w:rsid w:val="1EBCF066"/>
    <w:rsid w:val="23295D40"/>
    <w:rsid w:val="26D6FE8D"/>
    <w:rsid w:val="2881E9BB"/>
    <w:rsid w:val="288CFBBC"/>
    <w:rsid w:val="28DF7F02"/>
    <w:rsid w:val="2A28CC1D"/>
    <w:rsid w:val="2D5BF3CC"/>
    <w:rsid w:val="2D6E437B"/>
    <w:rsid w:val="34098662"/>
    <w:rsid w:val="369EAD3C"/>
    <w:rsid w:val="37B66D93"/>
    <w:rsid w:val="3E0413B5"/>
    <w:rsid w:val="3E84A331"/>
    <w:rsid w:val="3ED09A3E"/>
    <w:rsid w:val="3F2F6C1E"/>
    <w:rsid w:val="4127FA0A"/>
    <w:rsid w:val="43B8FB17"/>
    <w:rsid w:val="44255A72"/>
    <w:rsid w:val="444A49CE"/>
    <w:rsid w:val="44919581"/>
    <w:rsid w:val="49239426"/>
    <w:rsid w:val="493B9C64"/>
    <w:rsid w:val="49940372"/>
    <w:rsid w:val="4E77F38A"/>
    <w:rsid w:val="4FECA8F8"/>
    <w:rsid w:val="4FF3F186"/>
    <w:rsid w:val="531D1EBC"/>
    <w:rsid w:val="5764F216"/>
    <w:rsid w:val="5B8227E3"/>
    <w:rsid w:val="5DB7C3F5"/>
    <w:rsid w:val="64CF39C0"/>
    <w:rsid w:val="64DB7980"/>
    <w:rsid w:val="6CB87DDD"/>
    <w:rsid w:val="720E6908"/>
    <w:rsid w:val="736F4CE5"/>
    <w:rsid w:val="75AA1D63"/>
    <w:rsid w:val="79352D64"/>
    <w:rsid w:val="7AC975E1"/>
    <w:rsid w:val="7BDAA76D"/>
    <w:rsid w:val="7C3E12A9"/>
    <w:rsid w:val="7F99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CDBD3"/>
  <w15:chartTrackingRefBased/>
  <w15:docId w15:val="{83898F9E-B112-442F-9A9E-8B894D5B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367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950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2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rsid w:val="00EF36BD"/>
    <w:pPr>
      <w:tabs>
        <w:tab w:val="center" w:pos="4513"/>
        <w:tab w:val="right" w:pos="9026"/>
      </w:tabs>
      <w:spacing w:after="0" w:line="240" w:lineRule="auto"/>
    </w:pPr>
    <w:rPr>
      <w:rFonts w:ascii="Verdana" w:hAnsi="Verdana" w:cs="Arial"/>
      <w:b/>
      <w:bC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F36BD"/>
    <w:rPr>
      <w:rFonts w:eastAsia="Calibri" w:cs="Arial"/>
      <w:b/>
      <w:bCs/>
      <w:color w:val="000000"/>
      <w:sz w:val="16"/>
      <w:u w:color="000000"/>
      <w:bdr w:val="nil"/>
      <w:lang w:val="en-US" w:eastAsia="en-GB"/>
    </w:rPr>
  </w:style>
  <w:style w:type="paragraph" w:customStyle="1" w:styleId="Default">
    <w:name w:val="Default"/>
    <w:rsid w:val="009F367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aliases w:val="Paragraph bullet,Colorful List - Accent 11,List Paragraph1,Colorful List - Accent 12,Colorful Shading - Accent 31,List Paragraph11,Colorful List - Accent 13"/>
    <w:basedOn w:val="Normal"/>
    <w:link w:val="ListParagraphChar"/>
    <w:uiPriority w:val="1"/>
    <w:qFormat/>
    <w:rsid w:val="009F36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67B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950BB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65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en-GB"/>
    </w:rPr>
  </w:style>
  <w:style w:type="character" w:customStyle="1" w:styleId="normaltextrun">
    <w:name w:val="normaltextrun"/>
    <w:basedOn w:val="DefaultParagraphFont"/>
    <w:rsid w:val="00A9362F"/>
  </w:style>
  <w:style w:type="character" w:customStyle="1" w:styleId="eop">
    <w:name w:val="eop"/>
    <w:basedOn w:val="DefaultParagraphFont"/>
    <w:rsid w:val="00A9362F"/>
  </w:style>
  <w:style w:type="character" w:styleId="CommentReference">
    <w:name w:val="annotation reference"/>
    <w:basedOn w:val="DefaultParagraphFont"/>
    <w:uiPriority w:val="99"/>
    <w:semiHidden/>
    <w:unhideWhenUsed/>
    <w:rsid w:val="006F3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788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788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en-GB"/>
    </w:rPr>
  </w:style>
  <w:style w:type="paragraph" w:styleId="Revision">
    <w:name w:val="Revision"/>
    <w:hidden/>
    <w:uiPriority w:val="99"/>
    <w:semiHidden/>
    <w:rsid w:val="009E2BBF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paragraph">
    <w:name w:val="paragraph"/>
    <w:basedOn w:val="Normal"/>
    <w:rsid w:val="004527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Hyperlink">
    <w:name w:val="Hyperlink"/>
    <w:basedOn w:val="DefaultParagraphFont"/>
    <w:uiPriority w:val="99"/>
    <w:unhideWhenUsed/>
    <w:rsid w:val="00593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2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bullet Char,Colorful List - Accent 11 Char,List Paragraph1 Char,Colorful List - Accent 12 Char,Colorful Shading - Accent 31 Char,List Paragraph11 Char,Colorful List - Accent 13 Char"/>
    <w:basedOn w:val="DefaultParagraphFont"/>
    <w:link w:val="ListParagraph"/>
    <w:uiPriority w:val="1"/>
    <w:locked/>
    <w:rsid w:val="00D41C25"/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85fd0-be26-47e7-91dc-2f936e821be8" xsi:nil="true"/>
    <lcf76f155ced4ddcb4097134ff3c332f xmlns="e0063770-1aee-4784-b673-5d237f5a3cbc">
      <Terms xmlns="http://schemas.microsoft.com/office/infopath/2007/PartnerControls"/>
    </lcf76f155ced4ddcb4097134ff3c332f>
    <Currentstatus xmlns="e0063770-1aee-4784-b673-5d237f5a3cbc" xsi:nil="true"/>
    <Notes xmlns="e0063770-1aee-4784-b673-5d237f5a3c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59539BBCCC478C4099322B823874" ma:contentTypeVersion="20" ma:contentTypeDescription="Create a new document." ma:contentTypeScope="" ma:versionID="9e40eac731511a2ac3b53a45054230d2">
  <xsd:schema xmlns:xsd="http://www.w3.org/2001/XMLSchema" xmlns:xs="http://www.w3.org/2001/XMLSchema" xmlns:p="http://schemas.microsoft.com/office/2006/metadata/properties" xmlns:ns2="e0063770-1aee-4784-b673-5d237f5a3cbc" xmlns:ns3="ef385fd0-be26-47e7-91dc-2f936e821be8" targetNamespace="http://schemas.microsoft.com/office/2006/metadata/properties" ma:root="true" ma:fieldsID="9a41518747258e44cb47225acd9dc5f3" ns2:_="" ns3:_="">
    <xsd:import namespace="e0063770-1aee-4784-b673-5d237f5a3cbc"/>
    <xsd:import namespace="ef385fd0-be26-47e7-91dc-2f936e821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Currentstatu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3770-1aee-4784-b673-5d237f5a3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8a6deb-5eb5-4188-a094-3a0060e511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urrentstatus" ma:index="26" nillable="true" ma:displayName="Current status" ma:format="Dropdown" ma:internalName="Currentstatus">
      <xsd:simpleType>
        <xsd:union memberTypes="dms:Text">
          <xsd:simpleType>
            <xsd:restriction base="dms:Choice">
              <xsd:enumeration value="Draft"/>
              <xsd:enumeration value="With SMT for review"/>
              <xsd:enumeration value="With Nando for approval"/>
              <xsd:enumeration value="With Execs for sign off"/>
              <xsd:enumeration value="LIVE"/>
            </xsd:restriction>
          </xsd:simpleType>
        </xsd:union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85fd0-be26-47e7-91dc-2f936e821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268548-675c-40ff-a3fa-7da32e70f828}" ma:internalName="TaxCatchAll" ma:showField="CatchAllData" ma:web="ef385fd0-be26-47e7-91dc-2f936e821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ABB07-811A-43E2-96B9-41528C04A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5FAAA9-C867-4A6D-A2A6-14FE32A9ED52}">
  <ds:schemaRefs>
    <ds:schemaRef ds:uri="http://schemas.microsoft.com/office/2006/metadata/properties"/>
    <ds:schemaRef ds:uri="http://schemas.microsoft.com/office/infopath/2007/PartnerControls"/>
    <ds:schemaRef ds:uri="ef385fd0-be26-47e7-91dc-2f936e821be8"/>
    <ds:schemaRef ds:uri="e0063770-1aee-4784-b673-5d237f5a3cbc"/>
  </ds:schemaRefs>
</ds:datastoreItem>
</file>

<file path=customXml/itemProps3.xml><?xml version="1.0" encoding="utf-8"?>
<ds:datastoreItem xmlns:ds="http://schemas.openxmlformats.org/officeDocument/2006/customXml" ds:itemID="{68CD5D92-CBFA-47B8-9D3C-2A6B41D75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905F51-9089-4957-8014-10ADF65DF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63770-1aee-4784-b673-5d237f5a3cbc"/>
    <ds:schemaRef ds:uri="ef385fd0-be26-47e7-91dc-2f936e821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freestone</dc:creator>
  <cp:keywords/>
  <dc:description/>
  <cp:lastModifiedBy>Anna Smith</cp:lastModifiedBy>
  <cp:revision>5</cp:revision>
  <cp:lastPrinted>2024-10-22T11:33:00Z</cp:lastPrinted>
  <dcterms:created xsi:type="dcterms:W3CDTF">2024-10-22T11:32:00Z</dcterms:created>
  <dcterms:modified xsi:type="dcterms:W3CDTF">2024-10-22T11:34:00Z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0x010100664C59539BBCCC478C4099322B823874</vt:lpwstr>
  </property>
  <property fmtid="{D5CDD505-2E9C-101B-9397-08002B2CF9AE}" pid="3" name="_dlc_DocIdItemGuid">
    <vt:lpwstr>04e0b130-b428-4daf-b5ed-0e74b7c8a9f9</vt:lpwstr>
  </property>
  <property fmtid="{D5CDD505-2E9C-101B-9397-08002B2CF9AE}" pid="4" name="MediaServiceImageTags">
    <vt:lpwstr/>
  </property>
</Properties>
</file>